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70489" w14:textId="0B8949A3" w:rsidR="009A351D" w:rsidRPr="009A351D" w:rsidRDefault="009A351D" w:rsidP="009A351D">
      <w:pPr>
        <w:pStyle w:val="a5"/>
        <w:tabs>
          <w:tab w:val="right" w:pos="9781"/>
          <w:tab w:val="right" w:pos="13323"/>
        </w:tabs>
        <w:outlineLvl w:val="0"/>
        <w:rPr>
          <w:rFonts w:cs="Arial"/>
          <w:i/>
          <w:sz w:val="24"/>
          <w:szCs w:val="24"/>
        </w:rPr>
      </w:pPr>
      <w:bookmarkStart w:id="0" w:name="_Ref399006623"/>
      <w:bookmarkStart w:id="1" w:name="_Toc92513360"/>
      <w:r w:rsidRPr="009A351D">
        <w:rPr>
          <w:rFonts w:cs="Arial"/>
          <w:sz w:val="24"/>
          <w:szCs w:val="24"/>
        </w:rPr>
        <w:t>3GPP TSG-RAN WG4 Meeting #</w:t>
      </w:r>
      <w:r w:rsidR="00E77510">
        <w:rPr>
          <w:rFonts w:cs="Arial"/>
          <w:sz w:val="24"/>
          <w:szCs w:val="24"/>
        </w:rPr>
        <w:t>10</w:t>
      </w:r>
      <w:r w:rsidR="00F1343A">
        <w:rPr>
          <w:rFonts w:cs="Arial"/>
          <w:sz w:val="24"/>
          <w:szCs w:val="24"/>
        </w:rPr>
        <w:t>1</w:t>
      </w:r>
      <w:r w:rsidR="00951FF4" w:rsidRPr="00951FF4">
        <w:rPr>
          <w:rFonts w:cs="Arial" w:hint="eastAsia"/>
          <w:sz w:val="24"/>
          <w:szCs w:val="24"/>
        </w:rPr>
        <w:t>-e</w:t>
      </w:r>
      <w:r w:rsidRPr="009A351D">
        <w:rPr>
          <w:rFonts w:cs="Arial"/>
          <w:i/>
          <w:sz w:val="24"/>
          <w:szCs w:val="24"/>
        </w:rPr>
        <w:tab/>
      </w:r>
      <w:r w:rsidR="006C68F9" w:rsidRPr="006C68F9">
        <w:rPr>
          <w:rFonts w:cs="Arial"/>
          <w:sz w:val="24"/>
          <w:szCs w:val="24"/>
          <w:lang w:val="en-US"/>
        </w:rPr>
        <w:t>R4-2118272</w:t>
      </w:r>
    </w:p>
    <w:p w14:paraId="6455C712" w14:textId="5A1EEB2B" w:rsidR="00275694" w:rsidRPr="00275694" w:rsidRDefault="00BE260C" w:rsidP="00275694">
      <w:pPr>
        <w:overflowPunct/>
        <w:autoSpaceDE/>
        <w:autoSpaceDN/>
        <w:adjustRightInd/>
        <w:spacing w:after="120"/>
        <w:textAlignment w:val="auto"/>
        <w:outlineLvl w:val="0"/>
        <w:rPr>
          <w:rFonts w:ascii="Arial" w:eastAsia="宋体" w:hAnsi="Arial"/>
          <w:b/>
          <w:noProof/>
          <w:sz w:val="24"/>
        </w:rPr>
      </w:pPr>
      <w:r w:rsidRPr="00BE260C">
        <w:rPr>
          <w:rFonts w:ascii="Arial" w:eastAsia="宋体" w:hAnsi="Arial"/>
          <w:b/>
          <w:noProof/>
          <w:sz w:val="24"/>
        </w:rPr>
        <w:t>Electronic Meeting</w:t>
      </w:r>
      <w:r w:rsidR="00C63D9A" w:rsidRPr="00C63D9A">
        <w:rPr>
          <w:rFonts w:ascii="Arial" w:eastAsia="宋体" w:hAnsi="Arial"/>
          <w:b/>
          <w:noProof/>
          <w:sz w:val="24"/>
        </w:rPr>
        <w:t xml:space="preserve">, </w:t>
      </w:r>
      <w:r w:rsidR="00275694" w:rsidRPr="00275694">
        <w:rPr>
          <w:rFonts w:ascii="Arial" w:eastAsia="宋体" w:hAnsi="Arial"/>
          <w:b/>
          <w:noProof/>
          <w:sz w:val="24"/>
        </w:rPr>
        <w:fldChar w:fldCharType="begin"/>
      </w:r>
      <w:r w:rsidR="00275694" w:rsidRPr="00275694">
        <w:rPr>
          <w:rFonts w:ascii="Arial" w:eastAsia="宋体" w:hAnsi="Arial"/>
          <w:b/>
          <w:noProof/>
          <w:sz w:val="24"/>
        </w:rPr>
        <w:instrText xml:space="preserve"> DOCPROPERTY  StartDate  \* MERGEFORMAT </w:instrText>
      </w:r>
      <w:r w:rsidR="00275694" w:rsidRPr="00275694">
        <w:rPr>
          <w:rFonts w:ascii="Arial" w:eastAsia="宋体" w:hAnsi="Arial"/>
          <w:b/>
          <w:noProof/>
          <w:sz w:val="24"/>
        </w:rPr>
        <w:fldChar w:fldCharType="separate"/>
      </w:r>
      <w:r w:rsidR="00DB72B3">
        <w:rPr>
          <w:rFonts w:ascii="Arial" w:eastAsia="宋体" w:hAnsi="Arial"/>
          <w:b/>
          <w:noProof/>
          <w:sz w:val="24"/>
        </w:rPr>
        <w:t>1</w:t>
      </w:r>
      <w:r w:rsidR="00425B43">
        <w:rPr>
          <w:rFonts w:ascii="Arial" w:eastAsia="宋体" w:hAnsi="Arial"/>
          <w:b/>
          <w:noProof/>
          <w:sz w:val="24"/>
          <w:vertAlign w:val="superscript"/>
        </w:rPr>
        <w:t>st</w:t>
      </w:r>
      <w:r w:rsidR="00275694" w:rsidRPr="00275694">
        <w:rPr>
          <w:rFonts w:ascii="Arial" w:eastAsia="宋体" w:hAnsi="Arial"/>
          <w:b/>
          <w:noProof/>
          <w:sz w:val="24"/>
        </w:rPr>
        <w:t xml:space="preserve"> </w:t>
      </w:r>
      <w:r w:rsidR="00275694" w:rsidRPr="00275694">
        <w:rPr>
          <w:rFonts w:ascii="Arial" w:eastAsia="宋体" w:hAnsi="Arial"/>
          <w:b/>
          <w:noProof/>
          <w:sz w:val="24"/>
        </w:rPr>
        <w:fldChar w:fldCharType="end"/>
      </w:r>
      <w:r w:rsidR="00425B43">
        <w:rPr>
          <w:rFonts w:ascii="Arial" w:eastAsia="宋体" w:hAnsi="Arial"/>
          <w:b/>
          <w:noProof/>
          <w:sz w:val="24"/>
        </w:rPr>
        <w:t>–</w:t>
      </w:r>
      <w:r w:rsidR="00275694" w:rsidRPr="00275694">
        <w:rPr>
          <w:rFonts w:ascii="Arial" w:eastAsia="宋体" w:hAnsi="Arial"/>
          <w:b/>
          <w:noProof/>
          <w:sz w:val="24"/>
        </w:rPr>
        <w:t xml:space="preserve"> </w:t>
      </w:r>
      <w:r w:rsidR="0084043A">
        <w:rPr>
          <w:rFonts w:ascii="Arial" w:eastAsia="宋体" w:hAnsi="Arial"/>
          <w:b/>
          <w:noProof/>
          <w:sz w:val="24"/>
        </w:rPr>
        <w:t>11</w:t>
      </w:r>
      <w:r w:rsidR="00721C02">
        <w:rPr>
          <w:rFonts w:ascii="Arial" w:eastAsia="宋体" w:hAnsi="Arial"/>
          <w:b/>
          <w:noProof/>
          <w:sz w:val="24"/>
          <w:vertAlign w:val="superscript"/>
        </w:rPr>
        <w:t>th</w:t>
      </w:r>
      <w:r w:rsidR="00275694" w:rsidRPr="00275694">
        <w:rPr>
          <w:rFonts w:ascii="Arial" w:eastAsia="宋体" w:hAnsi="Arial"/>
          <w:b/>
          <w:noProof/>
          <w:sz w:val="24"/>
        </w:rPr>
        <w:t xml:space="preserve"> </w:t>
      </w:r>
      <w:r w:rsidR="00721C02" w:rsidRPr="00721C02">
        <w:rPr>
          <w:rFonts w:ascii="Arial" w:eastAsia="宋体" w:hAnsi="Arial"/>
          <w:b/>
          <w:noProof/>
          <w:sz w:val="24"/>
          <w:lang w:eastAsia="zh-CN"/>
        </w:rPr>
        <w:t>November</w:t>
      </w:r>
      <w:r w:rsidR="00275694" w:rsidRPr="00275694">
        <w:rPr>
          <w:rFonts w:ascii="Arial" w:eastAsia="宋体" w:hAnsi="Arial"/>
          <w:b/>
          <w:noProof/>
          <w:sz w:val="24"/>
        </w:rPr>
        <w:t>, 20</w:t>
      </w:r>
      <w:r>
        <w:rPr>
          <w:rFonts w:ascii="Arial" w:eastAsia="宋体" w:hAnsi="Arial"/>
          <w:b/>
          <w:noProof/>
          <w:sz w:val="24"/>
        </w:rPr>
        <w:t>21</w:t>
      </w:r>
    </w:p>
    <w:p w14:paraId="49C2EC6F" w14:textId="77777777" w:rsidR="001F5D6A" w:rsidRPr="00F1343A" w:rsidRDefault="001F5D6A" w:rsidP="001F5D6A">
      <w:pPr>
        <w:pStyle w:val="a5"/>
        <w:tabs>
          <w:tab w:val="right" w:pos="9781"/>
          <w:tab w:val="right" w:pos="13323"/>
        </w:tabs>
        <w:outlineLvl w:val="0"/>
        <w:rPr>
          <w:rFonts w:eastAsia="宋体"/>
          <w:sz w:val="24"/>
          <w:lang w:eastAsia="zh-CN"/>
        </w:rPr>
      </w:pPr>
    </w:p>
    <w:p w14:paraId="55F53192" w14:textId="77777777" w:rsidR="00675C27" w:rsidRPr="00CE783C" w:rsidRDefault="00675C27" w:rsidP="00675C27">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DD4F38">
        <w:rPr>
          <w:rFonts w:ascii="Arial" w:hAnsi="Arial" w:cs="Arial"/>
          <w:sz w:val="22"/>
        </w:rPr>
        <w:t>v</w:t>
      </w:r>
      <w:r w:rsidR="003C4634">
        <w:rPr>
          <w:rFonts w:ascii="Arial" w:hAnsi="Arial" w:cs="Arial"/>
          <w:sz w:val="22"/>
        </w:rPr>
        <w:t>ivo</w:t>
      </w:r>
    </w:p>
    <w:p w14:paraId="3A7B8050" w14:textId="28E151DD" w:rsidR="00891BB6" w:rsidRPr="00F048B7" w:rsidRDefault="00675C27" w:rsidP="00180F0B">
      <w:pPr>
        <w:ind w:left="1985" w:hanging="1985"/>
        <w:rPr>
          <w:rFonts w:ascii="Arial" w:eastAsia="宋体" w:hAnsi="Arial" w:cs="Arial"/>
          <w:sz w:val="22"/>
          <w:lang w:val="en-CA"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160BDC" w:rsidRPr="00160BDC">
        <w:rPr>
          <w:rFonts w:ascii="Arial" w:hAnsi="Arial" w:cs="Arial"/>
          <w:sz w:val="22"/>
        </w:rPr>
        <w:t>General issues for 52.6~71 GHz</w:t>
      </w:r>
    </w:p>
    <w:p w14:paraId="2EF64179" w14:textId="71DD5D2A" w:rsidR="00675C27" w:rsidRPr="00BB2E6D" w:rsidRDefault="00675C27" w:rsidP="00180F0B">
      <w:pPr>
        <w:ind w:left="1985" w:hanging="1985"/>
        <w:rPr>
          <w:rFonts w:ascii="Arial" w:eastAsia="宋体" w:hAnsi="Arial" w:cs="Arial"/>
          <w:sz w:val="22"/>
          <w:lang w:val="en-CA" w:eastAsia="zh-CN"/>
        </w:rPr>
      </w:pPr>
      <w:r w:rsidRPr="0000549C">
        <w:rPr>
          <w:rFonts w:ascii="Arial" w:hAnsi="Arial" w:cs="Arial"/>
          <w:b/>
          <w:sz w:val="22"/>
          <w:lang w:val="en-US"/>
        </w:rPr>
        <w:t>Agen</w:t>
      </w:r>
      <w:r w:rsidRPr="0000549C">
        <w:rPr>
          <w:rFonts w:ascii="Arial" w:eastAsia="宋体" w:hAnsi="Arial" w:cs="Arial" w:hint="eastAsia"/>
          <w:b/>
          <w:sz w:val="22"/>
          <w:lang w:val="en-US" w:eastAsia="zh-CN"/>
        </w:rPr>
        <w:t>d</w:t>
      </w:r>
      <w:r w:rsidRPr="0000549C">
        <w:rPr>
          <w:rFonts w:ascii="Arial" w:hAnsi="Arial" w:cs="Arial"/>
          <w:b/>
          <w:sz w:val="22"/>
          <w:lang w:val="en-US"/>
        </w:rPr>
        <w:t>a Item:</w:t>
      </w:r>
      <w:r w:rsidRPr="0000549C">
        <w:rPr>
          <w:rFonts w:ascii="Arial" w:hAnsi="Arial" w:cs="Arial"/>
          <w:sz w:val="22"/>
          <w:lang w:val="en-US"/>
        </w:rPr>
        <w:tab/>
      </w:r>
      <w:r w:rsidR="00160BDC">
        <w:rPr>
          <w:rFonts w:ascii="Arial" w:hAnsi="Arial" w:cs="Arial"/>
          <w:sz w:val="22"/>
          <w:lang w:val="en-US"/>
        </w:rPr>
        <w:t>8.16.1</w:t>
      </w:r>
    </w:p>
    <w:p w14:paraId="383A9294" w14:textId="77777777" w:rsidR="00675C27" w:rsidRPr="00A62DA7" w:rsidRDefault="00675C27" w:rsidP="000848C0">
      <w:pPr>
        <w:tabs>
          <w:tab w:val="left" w:pos="1985"/>
          <w:tab w:val="center" w:pos="4820"/>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3C4634">
        <w:rPr>
          <w:rFonts w:ascii="Arial" w:eastAsia="宋体" w:hAnsi="Arial" w:cs="Arial"/>
          <w:sz w:val="22"/>
          <w:lang w:eastAsia="zh-CN"/>
        </w:rPr>
        <w:t>Approval</w:t>
      </w:r>
    </w:p>
    <w:bookmarkEnd w:id="0"/>
    <w:bookmarkEnd w:id="1"/>
    <w:p w14:paraId="3A160684" w14:textId="77777777" w:rsidR="00FC0076" w:rsidRDefault="00E52C47" w:rsidP="004065E5">
      <w:pPr>
        <w:pStyle w:val="1"/>
        <w:rPr>
          <w:rFonts w:eastAsia="宋体"/>
          <w:lang w:eastAsia="zh-CN"/>
        </w:rPr>
      </w:pPr>
      <w:r>
        <w:rPr>
          <w:rFonts w:eastAsia="宋体" w:hint="eastAsia"/>
          <w:lang w:eastAsia="zh-CN"/>
        </w:rPr>
        <w:t>Introduction</w:t>
      </w:r>
    </w:p>
    <w:p w14:paraId="7A04CC1E" w14:textId="663C3900" w:rsidR="007223D0" w:rsidRPr="00CD1BB9" w:rsidRDefault="00D156BF" w:rsidP="0026184D">
      <w:pPr>
        <w:jc w:val="both"/>
        <w:rPr>
          <w:rFonts w:eastAsia="等线"/>
          <w:lang w:eastAsia="zh-CN"/>
        </w:rPr>
      </w:pPr>
      <w:r>
        <w:rPr>
          <w:rFonts w:eastAsia="等线" w:hint="eastAsia"/>
          <w:lang w:eastAsia="zh-CN"/>
        </w:rPr>
        <w:t>I</w:t>
      </w:r>
      <w:r>
        <w:rPr>
          <w:rFonts w:eastAsia="等线"/>
          <w:lang w:eastAsia="zh-CN"/>
        </w:rPr>
        <w:t xml:space="preserve">n the last meeting, we agreed on the work-split for </w:t>
      </w:r>
      <w:r w:rsidR="00A834C2">
        <w:rPr>
          <w:rFonts w:eastAsia="等线"/>
          <w:lang w:eastAsia="zh-CN"/>
        </w:rPr>
        <w:t xml:space="preserve">specification in FR2-2 and alignment of FR1/FR2 frequency ranges table [1]. In this contribution, we </w:t>
      </w:r>
      <w:r w:rsidR="00DA10CC">
        <w:rPr>
          <w:rFonts w:eastAsia="等线"/>
          <w:lang w:eastAsia="zh-CN"/>
        </w:rPr>
        <w:t>discuss</w:t>
      </w:r>
      <w:r w:rsidR="00A834C2">
        <w:rPr>
          <w:rFonts w:eastAsia="等线"/>
          <w:lang w:eastAsia="zh-CN"/>
        </w:rPr>
        <w:t xml:space="preserve"> the band numbering </w:t>
      </w:r>
      <w:r w:rsidR="0026184D">
        <w:rPr>
          <w:rFonts w:eastAsia="等线" w:hint="eastAsia"/>
          <w:lang w:eastAsia="zh-CN"/>
        </w:rPr>
        <w:t>and</w:t>
      </w:r>
      <w:r w:rsidR="00A834C2">
        <w:rPr>
          <w:rFonts w:eastAsia="等线"/>
          <w:lang w:eastAsia="zh-CN"/>
        </w:rPr>
        <w:t xml:space="preserve"> </w:t>
      </w:r>
      <w:r w:rsidR="0026184D" w:rsidRPr="0026184D">
        <w:rPr>
          <w:rFonts w:eastAsia="等线"/>
          <w:lang w:eastAsia="zh-CN"/>
        </w:rPr>
        <w:t>the remaining issues for intermediate channel bandwidths</w:t>
      </w:r>
      <w:r w:rsidR="0026184D">
        <w:rPr>
          <w:rFonts w:eastAsia="等线"/>
          <w:lang w:eastAsia="zh-CN"/>
        </w:rPr>
        <w:t xml:space="preserve"> </w:t>
      </w:r>
      <w:r w:rsidR="0026184D">
        <w:rPr>
          <w:rFonts w:eastAsia="等线" w:hint="eastAsia"/>
          <w:lang w:eastAsia="zh-CN"/>
        </w:rPr>
        <w:t>for</w:t>
      </w:r>
      <w:r w:rsidR="0026184D">
        <w:rPr>
          <w:rFonts w:eastAsia="等线"/>
          <w:lang w:eastAsia="zh-CN"/>
        </w:rPr>
        <w:t xml:space="preserve"> FR2-2</w:t>
      </w:r>
      <w:r w:rsidR="00A834C2">
        <w:rPr>
          <w:rFonts w:eastAsia="等线"/>
          <w:lang w:eastAsia="zh-CN"/>
        </w:rPr>
        <w:t>.</w:t>
      </w:r>
    </w:p>
    <w:p w14:paraId="251796C2" w14:textId="77777777" w:rsidR="00703A03" w:rsidRDefault="00853ECB" w:rsidP="00703A03">
      <w:pPr>
        <w:pStyle w:val="1"/>
        <w:rPr>
          <w:rFonts w:eastAsia="宋体"/>
          <w:lang w:eastAsia="zh-CN"/>
        </w:rPr>
      </w:pPr>
      <w:r>
        <w:rPr>
          <w:rFonts w:eastAsia="宋体" w:hint="eastAsia"/>
          <w:lang w:eastAsia="zh-CN"/>
        </w:rPr>
        <w:t>Discussion</w:t>
      </w:r>
    </w:p>
    <w:p w14:paraId="14FF4DB2" w14:textId="18301461" w:rsidR="009015E6" w:rsidRPr="00053EB6" w:rsidRDefault="0030407E" w:rsidP="00BC3E24">
      <w:pPr>
        <w:pStyle w:val="2"/>
        <w:spacing w:after="240"/>
        <w:rPr>
          <w:rFonts w:cs="Arial"/>
          <w:lang w:eastAsia="zh-CN"/>
        </w:rPr>
      </w:pPr>
      <w:r w:rsidRPr="00EB71B4">
        <w:rPr>
          <w:rFonts w:eastAsia="等线" w:cs="Arial"/>
          <w:lang w:eastAsia="zh-CN"/>
        </w:rPr>
        <w:t>Band numbering scheme for FR2-2</w:t>
      </w:r>
    </w:p>
    <w:p w14:paraId="4917081A" w14:textId="02F404FC" w:rsidR="00A834C2" w:rsidRPr="00A834C2" w:rsidRDefault="00A834C2" w:rsidP="0030407E">
      <w:pPr>
        <w:rPr>
          <w:rFonts w:eastAsia="等线"/>
          <w:lang w:eastAsia="zh-CN"/>
        </w:rPr>
      </w:pPr>
      <w:r w:rsidRPr="00A834C2">
        <w:rPr>
          <w:rFonts w:eastAsia="等线" w:hint="eastAsia"/>
          <w:lang w:eastAsia="zh-CN"/>
        </w:rPr>
        <w:t>T</w:t>
      </w:r>
      <w:r w:rsidRPr="00A834C2">
        <w:rPr>
          <w:rFonts w:eastAsia="等线"/>
          <w:lang w:eastAsia="zh-CN"/>
        </w:rPr>
        <w:t xml:space="preserve">he frequency range naming for 52.6~71 GHz had been discussed for several meetings in RAN4. </w:t>
      </w:r>
      <w:r>
        <w:rPr>
          <w:rFonts w:eastAsia="等线"/>
          <w:lang w:eastAsia="zh-CN"/>
        </w:rPr>
        <w:t>The original FR2 was renamed as FR2-1 and the frequency range 52.6~71 GHz was named as FR2-2. In total, the new FR2 naming extend</w:t>
      </w:r>
      <w:r w:rsidR="003F2793">
        <w:rPr>
          <w:rFonts w:eastAsia="等线"/>
          <w:lang w:eastAsia="zh-CN"/>
        </w:rPr>
        <w:t>s</w:t>
      </w:r>
      <w:r>
        <w:rPr>
          <w:rFonts w:eastAsia="等线"/>
          <w:lang w:eastAsia="zh-CN"/>
        </w:rPr>
        <w:t xml:space="preserve"> to 71 GHz. Also, w</w:t>
      </w:r>
      <w:r w:rsidRPr="00A834C2">
        <w:rPr>
          <w:rFonts w:eastAsia="等线"/>
          <w:lang w:eastAsia="zh-CN"/>
        </w:rPr>
        <w:t>e agreed the update of FR definition</w:t>
      </w:r>
      <w:r w:rsidR="00CD01C2">
        <w:rPr>
          <w:rFonts w:eastAsia="等线"/>
          <w:lang w:eastAsia="zh-CN"/>
        </w:rPr>
        <w:t xml:space="preserve"> </w:t>
      </w:r>
      <w:r w:rsidR="00CD01C2">
        <w:rPr>
          <w:rFonts w:eastAsia="等线" w:hint="eastAsia"/>
          <w:lang w:eastAsia="zh-CN"/>
        </w:rPr>
        <w:t>[</w:t>
      </w:r>
      <w:r w:rsidR="00CD01C2">
        <w:rPr>
          <w:rFonts w:eastAsia="等线"/>
          <w:lang w:eastAsia="zh-CN"/>
        </w:rPr>
        <w:t>1]</w:t>
      </w:r>
      <w:r w:rsidRPr="00A834C2">
        <w:rPr>
          <w:rFonts w:eastAsia="等线"/>
          <w:lang w:eastAsia="zh-CN"/>
        </w:rPr>
        <w:t xml:space="preserve"> as follows:</w:t>
      </w:r>
    </w:p>
    <w:p w14:paraId="299EB8BF" w14:textId="76CCFD4A" w:rsidR="00D156BF" w:rsidRDefault="00D156BF" w:rsidP="00D156BF">
      <w:pPr>
        <w:pStyle w:val="TH"/>
      </w:pPr>
      <w:r>
        <w:t xml:space="preserve">Table </w:t>
      </w:r>
      <w:r w:rsidR="00DA10CC">
        <w:t>1</w:t>
      </w:r>
      <w:r>
        <w:t>: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1"/>
        <w:gridCol w:w="1506"/>
        <w:gridCol w:w="4884"/>
      </w:tblGrid>
      <w:tr w:rsidR="00D156BF" w14:paraId="173BD2D5" w14:textId="77777777" w:rsidTr="00D156BF">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2246A9" w14:textId="77777777" w:rsidR="00D156BF" w:rsidRDefault="00D156BF">
            <w:pPr>
              <w:pStyle w:val="TAH"/>
            </w:pPr>
            <w:r>
              <w:t>Frequency range designation</w:t>
            </w:r>
          </w:p>
        </w:tc>
        <w:tc>
          <w:tcPr>
            <w:tcW w:w="4884" w:type="dxa"/>
            <w:tcBorders>
              <w:top w:val="single" w:sz="4" w:space="0" w:color="auto"/>
              <w:left w:val="single" w:sz="4" w:space="0" w:color="auto"/>
              <w:bottom w:val="single" w:sz="4" w:space="0" w:color="auto"/>
              <w:right w:val="single" w:sz="4" w:space="0" w:color="auto"/>
            </w:tcBorders>
            <w:hideMark/>
          </w:tcPr>
          <w:p w14:paraId="42FDA1FA" w14:textId="77777777" w:rsidR="00D156BF" w:rsidRDefault="00D156BF">
            <w:pPr>
              <w:pStyle w:val="TAH"/>
            </w:pPr>
            <w:r>
              <w:t xml:space="preserve">Corresponding frequency range </w:t>
            </w:r>
          </w:p>
        </w:tc>
      </w:tr>
      <w:tr w:rsidR="00D156BF" w14:paraId="54E0E60A" w14:textId="77777777" w:rsidTr="00D156BF">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13F524" w14:textId="77777777" w:rsidR="00D156BF" w:rsidRDefault="00D156BF">
            <w:pPr>
              <w:pStyle w:val="TAC"/>
            </w:pPr>
            <w:r>
              <w:t>FR1</w:t>
            </w:r>
          </w:p>
        </w:tc>
        <w:tc>
          <w:tcPr>
            <w:tcW w:w="4884" w:type="dxa"/>
            <w:tcBorders>
              <w:top w:val="single" w:sz="4" w:space="0" w:color="auto"/>
              <w:left w:val="single" w:sz="4" w:space="0" w:color="auto"/>
              <w:bottom w:val="single" w:sz="4" w:space="0" w:color="auto"/>
              <w:right w:val="single" w:sz="4" w:space="0" w:color="auto"/>
            </w:tcBorders>
            <w:hideMark/>
          </w:tcPr>
          <w:p w14:paraId="31B05606" w14:textId="77777777" w:rsidR="00D156BF" w:rsidRDefault="00D156BF">
            <w:pPr>
              <w:pStyle w:val="TAC"/>
            </w:pPr>
            <w:r>
              <w:t>4</w:t>
            </w:r>
            <w:r>
              <w:rPr>
                <w:lang w:eastAsia="zh-CN"/>
              </w:rPr>
              <w:t>1</w:t>
            </w:r>
            <w:r>
              <w:t xml:space="preserve">0 MHz – </w:t>
            </w:r>
            <w:r>
              <w:rPr>
                <w:lang w:eastAsia="zh-CN"/>
              </w:rPr>
              <w:t>7125</w:t>
            </w:r>
            <w:r>
              <w:t xml:space="preserve"> MHz</w:t>
            </w:r>
          </w:p>
        </w:tc>
      </w:tr>
      <w:tr w:rsidR="00D156BF" w14:paraId="644A7DB3" w14:textId="77777777" w:rsidTr="00D156BF">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2E600DF" w14:textId="77777777" w:rsidR="00D156BF" w:rsidRDefault="00D156BF">
            <w:pPr>
              <w:pStyle w:val="TAC"/>
            </w:pPr>
            <w:r>
              <w:t>FR2</w:t>
            </w:r>
          </w:p>
        </w:tc>
        <w:tc>
          <w:tcPr>
            <w:tcW w:w="0" w:type="auto"/>
            <w:tcBorders>
              <w:top w:val="single" w:sz="4" w:space="0" w:color="auto"/>
              <w:left w:val="single" w:sz="4" w:space="0" w:color="auto"/>
              <w:bottom w:val="single" w:sz="4" w:space="0" w:color="auto"/>
              <w:right w:val="single" w:sz="4" w:space="0" w:color="auto"/>
            </w:tcBorders>
            <w:vAlign w:val="center"/>
            <w:hideMark/>
          </w:tcPr>
          <w:p w14:paraId="5CBC52C9" w14:textId="77777777" w:rsidR="00D156BF" w:rsidRDefault="00D156BF">
            <w:pPr>
              <w:pStyle w:val="TAC"/>
            </w:pPr>
            <w:r>
              <w:t>FR2-1</w:t>
            </w:r>
          </w:p>
        </w:tc>
        <w:tc>
          <w:tcPr>
            <w:tcW w:w="4884" w:type="dxa"/>
            <w:tcBorders>
              <w:top w:val="single" w:sz="4" w:space="0" w:color="auto"/>
              <w:left w:val="single" w:sz="4" w:space="0" w:color="auto"/>
              <w:bottom w:val="single" w:sz="4" w:space="0" w:color="auto"/>
              <w:right w:val="single" w:sz="4" w:space="0" w:color="auto"/>
            </w:tcBorders>
            <w:hideMark/>
          </w:tcPr>
          <w:p w14:paraId="3FC0D8D0" w14:textId="77777777" w:rsidR="00D156BF" w:rsidRDefault="00D156BF">
            <w:pPr>
              <w:pStyle w:val="TAC"/>
            </w:pPr>
            <w:r>
              <w:t>24250 MHz – 52600 MHz</w:t>
            </w:r>
          </w:p>
        </w:tc>
      </w:tr>
      <w:tr w:rsidR="00D156BF" w14:paraId="1C7C7E44" w14:textId="77777777" w:rsidTr="00D156B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52993" w14:textId="77777777" w:rsidR="00D156BF" w:rsidRPr="00D156BF" w:rsidRDefault="00D156BF">
            <w:pPr>
              <w:spacing w:after="0"/>
              <w:rPr>
                <w:rFonts w:ascii="Arial" w:eastAsia="等线"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ED8B54E" w14:textId="77777777" w:rsidR="00D156BF" w:rsidRDefault="00D156BF">
            <w:pPr>
              <w:pStyle w:val="TAC"/>
            </w:pPr>
            <w:r>
              <w:t>FR2-2</w:t>
            </w:r>
          </w:p>
        </w:tc>
        <w:tc>
          <w:tcPr>
            <w:tcW w:w="4884" w:type="dxa"/>
            <w:tcBorders>
              <w:top w:val="single" w:sz="4" w:space="0" w:color="auto"/>
              <w:left w:val="single" w:sz="4" w:space="0" w:color="auto"/>
              <w:bottom w:val="single" w:sz="4" w:space="0" w:color="auto"/>
              <w:right w:val="single" w:sz="4" w:space="0" w:color="auto"/>
            </w:tcBorders>
            <w:hideMark/>
          </w:tcPr>
          <w:p w14:paraId="3AB0676C" w14:textId="77777777" w:rsidR="00D156BF" w:rsidRDefault="00D156BF">
            <w:pPr>
              <w:pStyle w:val="TAC"/>
            </w:pPr>
            <w:r>
              <w:t>52600 MHz – 71000 MHz</w:t>
            </w:r>
          </w:p>
        </w:tc>
      </w:tr>
      <w:tr w:rsidR="00D156BF" w14:paraId="23D2F7ED" w14:textId="77777777" w:rsidTr="00D156BF">
        <w:trPr>
          <w:cantSplit/>
          <w:jc w:val="center"/>
        </w:trPr>
        <w:tc>
          <w:tcPr>
            <w:tcW w:w="7611" w:type="dxa"/>
            <w:gridSpan w:val="3"/>
            <w:tcBorders>
              <w:top w:val="single" w:sz="4" w:space="0" w:color="auto"/>
              <w:left w:val="single" w:sz="4" w:space="0" w:color="auto"/>
              <w:bottom w:val="single" w:sz="4" w:space="0" w:color="auto"/>
              <w:right w:val="single" w:sz="4" w:space="0" w:color="auto"/>
            </w:tcBorders>
            <w:hideMark/>
          </w:tcPr>
          <w:p w14:paraId="6F04BCFC" w14:textId="77777777" w:rsidR="00D156BF" w:rsidRDefault="00D156BF">
            <w:pPr>
              <w:pStyle w:val="TAN"/>
              <w:spacing w:after="240"/>
            </w:pPr>
            <w:r>
              <w:t>NOTE:</w:t>
            </w:r>
            <w:r>
              <w:tab/>
              <w:t>Whenever the FR2 is referred, both FR2</w:t>
            </w:r>
            <w:r>
              <w:rPr>
                <w:lang w:val="en-US"/>
              </w:rPr>
              <w:t>-</w:t>
            </w:r>
            <w:r>
              <w:t>1 and FR2</w:t>
            </w:r>
            <w:r>
              <w:rPr>
                <w:lang w:val="en-US"/>
              </w:rPr>
              <w:t>-</w:t>
            </w:r>
            <w:r>
              <w:t>2 frequency sub-ranges shall be considered, unless otherwise stated.</w:t>
            </w:r>
          </w:p>
        </w:tc>
      </w:tr>
    </w:tbl>
    <w:p w14:paraId="08FD9CCB" w14:textId="1838A0DB" w:rsidR="0030407E" w:rsidRPr="00C07AC1" w:rsidRDefault="0030407E" w:rsidP="0026184D">
      <w:pPr>
        <w:spacing w:before="100" w:beforeAutospacing="1"/>
        <w:jc w:val="both"/>
        <w:rPr>
          <w:rFonts w:eastAsia="等线"/>
          <w:lang w:eastAsia="zh-CN"/>
        </w:rPr>
      </w:pPr>
      <w:r w:rsidRPr="00BE0C04">
        <w:rPr>
          <w:rFonts w:eastAsia="等线" w:hint="eastAsia"/>
          <w:lang w:eastAsia="zh-CN"/>
        </w:rPr>
        <w:t>T</w:t>
      </w:r>
      <w:r w:rsidRPr="00BE0C04">
        <w:rPr>
          <w:rFonts w:eastAsia="等线"/>
          <w:lang w:eastAsia="zh-CN"/>
        </w:rPr>
        <w:t>he band numbering</w:t>
      </w:r>
      <w:r w:rsidR="00BE0C04">
        <w:rPr>
          <w:rFonts w:eastAsia="等线"/>
          <w:lang w:eastAsia="zh-CN"/>
        </w:rPr>
        <w:t xml:space="preserve"> [2]</w:t>
      </w:r>
      <w:r w:rsidRPr="00BE0C04">
        <w:rPr>
          <w:rFonts w:eastAsia="等线"/>
          <w:lang w:eastAsia="zh-CN"/>
        </w:rPr>
        <w:t xml:space="preserve"> for </w:t>
      </w:r>
      <w:r w:rsidR="00BE0C04">
        <w:rPr>
          <w:rFonts w:eastAsia="等线"/>
          <w:lang w:eastAsia="zh-CN"/>
        </w:rPr>
        <w:t>the original ‘</w:t>
      </w:r>
      <w:r w:rsidRPr="00BE0C04">
        <w:rPr>
          <w:rFonts w:eastAsia="等线"/>
          <w:lang w:eastAsia="zh-CN"/>
        </w:rPr>
        <w:t>FR2</w:t>
      </w:r>
      <w:r w:rsidR="00BE0C04">
        <w:rPr>
          <w:rFonts w:eastAsia="等线"/>
          <w:lang w:eastAsia="zh-CN"/>
        </w:rPr>
        <w:t>’</w:t>
      </w:r>
      <w:r w:rsidRPr="00BE0C04">
        <w:rPr>
          <w:rFonts w:eastAsia="等线"/>
          <w:lang w:eastAsia="zh-CN"/>
        </w:rPr>
        <w:t xml:space="preserve"> is </w:t>
      </w:r>
      <w:r w:rsidR="00BE0C04" w:rsidRPr="00BE0C04">
        <w:rPr>
          <w:rFonts w:eastAsia="等线"/>
          <w:lang w:eastAsia="zh-CN"/>
        </w:rPr>
        <w:t xml:space="preserve">as </w:t>
      </w:r>
      <w:r w:rsidRPr="00BE0C04">
        <w:rPr>
          <w:rFonts w:eastAsia="等线"/>
          <w:lang w:eastAsia="zh-CN"/>
        </w:rPr>
        <w:t>follows:</w:t>
      </w:r>
    </w:p>
    <w:p w14:paraId="297E1BA5" w14:textId="3E6377F4" w:rsidR="0030407E" w:rsidRPr="00BE0C04" w:rsidRDefault="0030407E" w:rsidP="0026184D">
      <w:pPr>
        <w:ind w:leftChars="100" w:left="200"/>
        <w:jc w:val="both"/>
        <w:rPr>
          <w:rFonts w:ascii="Calibri" w:eastAsia="等线" w:hAnsi="Calibri" w:cs="Calibri"/>
          <w:i/>
          <w:lang w:eastAsia="zh-CN"/>
        </w:rPr>
      </w:pPr>
      <w:r w:rsidRPr="00BE0C04">
        <w:rPr>
          <w:rFonts w:ascii="Calibri" w:eastAsia="等线" w:hAnsi="Calibri" w:cs="Calibri"/>
          <w:i/>
          <w:lang w:eastAsia="zh-CN"/>
        </w:rPr>
        <w:t>New bands should be assigned band numbers on a “first come first served” basis in reserved frequency ranges as follows:</w:t>
      </w:r>
    </w:p>
    <w:p w14:paraId="65F75F2F" w14:textId="77777777" w:rsidR="0030407E" w:rsidRPr="00BE0C04" w:rsidRDefault="0030407E" w:rsidP="0026184D">
      <w:pPr>
        <w:ind w:leftChars="100" w:left="200"/>
        <w:jc w:val="both"/>
        <w:rPr>
          <w:rFonts w:ascii="Calibri" w:eastAsia="等线" w:hAnsi="Calibri" w:cs="Calibri"/>
          <w:i/>
          <w:lang w:eastAsia="zh-CN"/>
        </w:rPr>
      </w:pPr>
      <w:r w:rsidRPr="00BE0C04">
        <w:rPr>
          <w:rFonts w:ascii="Calibri" w:eastAsia="等线" w:hAnsi="Calibri" w:cs="Calibri"/>
          <w:i/>
          <w:lang w:eastAsia="zh-CN"/>
        </w:rPr>
        <w:t>-</w:t>
      </w:r>
      <w:r w:rsidRPr="00BE0C04">
        <w:rPr>
          <w:rFonts w:ascii="Calibri" w:eastAsia="等线" w:hAnsi="Calibri" w:cs="Calibri"/>
          <w:i/>
          <w:lang w:eastAsia="zh-CN"/>
        </w:rPr>
        <w:tab/>
        <w:t>65 to 256 is reserved for new LTE and new NR bands in FR1.</w:t>
      </w:r>
    </w:p>
    <w:p w14:paraId="5E0B6A89" w14:textId="77777777" w:rsidR="0030407E" w:rsidRPr="00BE0C04" w:rsidRDefault="0030407E" w:rsidP="0026184D">
      <w:pPr>
        <w:ind w:leftChars="100" w:left="200"/>
        <w:jc w:val="both"/>
        <w:rPr>
          <w:rFonts w:ascii="Calibri" w:eastAsia="等线" w:hAnsi="Calibri" w:cs="Calibri"/>
          <w:i/>
          <w:lang w:eastAsia="zh-CN"/>
        </w:rPr>
      </w:pPr>
      <w:r w:rsidRPr="00BE0C04">
        <w:rPr>
          <w:rFonts w:ascii="Calibri" w:eastAsia="等线" w:hAnsi="Calibri" w:cs="Calibri"/>
          <w:i/>
          <w:lang w:eastAsia="zh-CN"/>
        </w:rPr>
        <w:t>-</w:t>
      </w:r>
      <w:r w:rsidRPr="00BE0C04">
        <w:rPr>
          <w:rFonts w:ascii="Calibri" w:eastAsia="等线" w:hAnsi="Calibri" w:cs="Calibri"/>
          <w:i/>
          <w:lang w:eastAsia="zh-CN"/>
        </w:rPr>
        <w:tab/>
        <w:t>257 to 512 is reserved for new NR bands in FR2. By avoiding LTE bands in this number range, the present LTE band definition is preserved and will most likely not need any changes in the future.</w:t>
      </w:r>
    </w:p>
    <w:p w14:paraId="7702E926" w14:textId="77777777" w:rsidR="0030407E" w:rsidRPr="00BE0C04" w:rsidRDefault="0030407E" w:rsidP="0026184D">
      <w:pPr>
        <w:ind w:leftChars="100" w:left="200"/>
        <w:jc w:val="both"/>
        <w:rPr>
          <w:rFonts w:ascii="Calibri" w:eastAsia="等线" w:hAnsi="Calibri" w:cs="Calibri"/>
          <w:i/>
          <w:lang w:eastAsia="zh-CN"/>
        </w:rPr>
      </w:pPr>
      <w:r w:rsidRPr="00BE0C04">
        <w:rPr>
          <w:rFonts w:ascii="Calibri" w:eastAsia="等线" w:hAnsi="Calibri" w:cs="Calibri"/>
          <w:i/>
          <w:lang w:eastAsia="zh-CN"/>
        </w:rPr>
        <w:t>-</w:t>
      </w:r>
      <w:r w:rsidRPr="00BE0C04">
        <w:rPr>
          <w:rFonts w:ascii="Calibri" w:eastAsia="等线" w:hAnsi="Calibri" w:cs="Calibri"/>
          <w:i/>
          <w:lang w:eastAsia="zh-CN"/>
        </w:rPr>
        <w:tab/>
        <w:t>New LTE only TDD band can use band number from existing LTE TDD numbering space until all numbers up to 64 are used and after that from the reserved 65-256 space.</w:t>
      </w:r>
    </w:p>
    <w:p w14:paraId="3E39D13D" w14:textId="1722D8AE" w:rsidR="00146B21" w:rsidRPr="00DA10CC" w:rsidRDefault="0030407E" w:rsidP="0026184D">
      <w:pPr>
        <w:jc w:val="both"/>
        <w:rPr>
          <w:rFonts w:eastAsia="等线"/>
          <w:lang w:eastAsia="zh-CN"/>
        </w:rPr>
      </w:pPr>
      <w:r w:rsidRPr="00DA10CC">
        <w:rPr>
          <w:rFonts w:eastAsia="等线" w:hint="eastAsia"/>
          <w:lang w:eastAsia="zh-CN"/>
        </w:rPr>
        <w:t>W</w:t>
      </w:r>
      <w:r w:rsidRPr="00DA10CC">
        <w:rPr>
          <w:rFonts w:eastAsia="等线"/>
          <w:lang w:eastAsia="zh-CN"/>
        </w:rPr>
        <w:t xml:space="preserve">e also agreed to </w:t>
      </w:r>
      <w:r w:rsidR="00DA10CC">
        <w:rPr>
          <w:rFonts w:eastAsia="等线"/>
          <w:lang w:eastAsia="zh-CN"/>
        </w:rPr>
        <w:t>r</w:t>
      </w:r>
      <w:r w:rsidR="00DA10CC" w:rsidRPr="00DA10CC">
        <w:rPr>
          <w:rFonts w:eastAsia="等线"/>
          <w:lang w:eastAsia="zh-CN"/>
        </w:rPr>
        <w:t>euse the reserved band numbers in FR2 for 60 GHz band</w:t>
      </w:r>
      <w:r w:rsidR="00DA10CC">
        <w:rPr>
          <w:rFonts w:eastAsia="等线"/>
          <w:lang w:eastAsia="zh-CN"/>
        </w:rPr>
        <w:t xml:space="preserve"> </w:t>
      </w:r>
      <w:r w:rsidR="00DA10CC">
        <w:rPr>
          <w:rFonts w:eastAsia="等线" w:hint="eastAsia"/>
          <w:lang w:eastAsia="zh-CN"/>
        </w:rPr>
        <w:t>in</w:t>
      </w:r>
      <w:r w:rsidR="00DA10CC">
        <w:rPr>
          <w:rFonts w:eastAsia="等线"/>
          <w:lang w:eastAsia="zh-CN"/>
        </w:rPr>
        <w:t xml:space="preserve"> RAN</w:t>
      </w:r>
      <w:r w:rsidR="003F2793">
        <w:rPr>
          <w:rFonts w:eastAsia="等线"/>
          <w:lang w:eastAsia="zh-CN"/>
        </w:rPr>
        <w:t>4</w:t>
      </w:r>
      <w:r w:rsidR="00DA10CC">
        <w:rPr>
          <w:rFonts w:eastAsia="等线"/>
          <w:lang w:eastAsia="zh-CN"/>
        </w:rPr>
        <w:t>#99-e meeting [3]</w:t>
      </w:r>
      <w:r w:rsidRPr="00DA10CC">
        <w:rPr>
          <w:rFonts w:eastAsia="等线"/>
          <w:lang w:eastAsia="zh-CN"/>
        </w:rPr>
        <w:t>.</w:t>
      </w:r>
    </w:p>
    <w:p w14:paraId="4E967E3E" w14:textId="2EDF589D" w:rsidR="00053EB6" w:rsidRPr="00C07AC1" w:rsidRDefault="00053EB6" w:rsidP="003F2793">
      <w:pPr>
        <w:jc w:val="both"/>
        <w:rPr>
          <w:rFonts w:eastAsia="等线"/>
          <w:lang w:eastAsia="zh-CN"/>
        </w:rPr>
      </w:pPr>
      <w:r w:rsidRPr="00C07AC1">
        <w:rPr>
          <w:rFonts w:eastAsia="等线" w:hint="eastAsia"/>
          <w:lang w:eastAsia="zh-CN"/>
        </w:rPr>
        <w:t>I</w:t>
      </w:r>
      <w:r w:rsidRPr="00C07AC1">
        <w:rPr>
          <w:rFonts w:eastAsia="等线"/>
          <w:lang w:eastAsia="zh-CN"/>
        </w:rPr>
        <w:t>f we intend to hand</w:t>
      </w:r>
      <w:r w:rsidR="00C07AC1" w:rsidRPr="00C07AC1">
        <w:rPr>
          <w:rFonts w:eastAsia="等线"/>
          <w:lang w:eastAsia="zh-CN"/>
        </w:rPr>
        <w:t>le</w:t>
      </w:r>
      <w:r w:rsidRPr="00C07AC1">
        <w:rPr>
          <w:rFonts w:eastAsia="等线"/>
          <w:lang w:eastAsia="zh-CN"/>
        </w:rPr>
        <w:t xml:space="preserve"> the band numbers in a ‘first come first served’ way for FR2, when there are more future bands introduced for FR2-1 and FR2-2, the band numbers will be mixed defined for FR2-1 and FR2-2. In order to keep the band numbers in line for FR2-1 and FR2-2, we suggest to split the band number range 257~512, and allocate 257~384 for FR2-1 and 385~512 for FR2-2. In this situation, for each sub-FR, there will be 128 numbers for FR2-1 and FR2-2. In our understanding, the band numbers are sufficient for each sub-FR.</w:t>
      </w:r>
    </w:p>
    <w:p w14:paraId="19761B81" w14:textId="7468C4D2" w:rsidR="00C07AC1" w:rsidRPr="00C07AC1" w:rsidRDefault="00C07AC1" w:rsidP="00AC7429">
      <w:pPr>
        <w:rPr>
          <w:rFonts w:eastAsia="等线"/>
          <w:b/>
          <w:lang w:eastAsia="zh-CN"/>
        </w:rPr>
      </w:pPr>
      <w:r w:rsidRPr="00C07AC1">
        <w:rPr>
          <w:rFonts w:eastAsia="等线" w:hint="eastAsia"/>
          <w:b/>
          <w:lang w:eastAsia="zh-CN"/>
        </w:rPr>
        <w:t>P</w:t>
      </w:r>
      <w:r w:rsidRPr="00C07AC1">
        <w:rPr>
          <w:rFonts w:eastAsia="等线"/>
          <w:b/>
          <w:lang w:eastAsia="zh-CN"/>
        </w:rPr>
        <w:t xml:space="preserve">roposal 1: Split the FR2 band number range 257~512, and allocate 257~384 for FR2-1 and 385~512 for FR2-2. </w:t>
      </w:r>
    </w:p>
    <w:p w14:paraId="7253B302" w14:textId="7AFACD1A" w:rsidR="00C07AC1" w:rsidRPr="005462EC" w:rsidRDefault="005462EC" w:rsidP="00AC7429">
      <w:pPr>
        <w:rPr>
          <w:rFonts w:eastAsia="等线"/>
          <w:lang w:eastAsia="zh-CN"/>
        </w:rPr>
      </w:pPr>
      <w:r w:rsidRPr="005462EC">
        <w:rPr>
          <w:rFonts w:eastAsia="等线"/>
          <w:lang w:eastAsia="zh-CN"/>
        </w:rPr>
        <w:t>Then</w:t>
      </w:r>
      <w:r w:rsidR="00C07AC1" w:rsidRPr="005462EC">
        <w:rPr>
          <w:rFonts w:eastAsia="等线"/>
          <w:lang w:eastAsia="zh-CN"/>
        </w:rPr>
        <w:t xml:space="preserve"> the band number for the licensed and unlicensed bands </w:t>
      </w:r>
      <w:r w:rsidR="003F2793">
        <w:rPr>
          <w:rFonts w:eastAsia="等线"/>
          <w:lang w:eastAsia="zh-CN"/>
        </w:rPr>
        <w:t xml:space="preserve">in FR2-2 </w:t>
      </w:r>
      <w:r w:rsidR="00C07AC1" w:rsidRPr="005462EC">
        <w:rPr>
          <w:rFonts w:eastAsia="等线"/>
          <w:lang w:eastAsia="zh-CN"/>
        </w:rPr>
        <w:t>would be:</w:t>
      </w:r>
    </w:p>
    <w:p w14:paraId="2F66505C" w14:textId="79243C2C" w:rsidR="00DA10CC" w:rsidRPr="000E46BA" w:rsidRDefault="00DA10CC" w:rsidP="00DA10CC">
      <w:pPr>
        <w:pStyle w:val="TH"/>
      </w:pPr>
      <w:bookmarkStart w:id="2" w:name="_Hlk70951200"/>
      <w:r w:rsidRPr="00C04A08">
        <w:lastRenderedPageBreak/>
        <w:t xml:space="preserve">Table </w:t>
      </w:r>
      <w:r>
        <w:t>2</w:t>
      </w:r>
      <w:r w:rsidRPr="00C04A08">
        <w:t>: NR operating bands</w:t>
      </w:r>
      <w:r>
        <w:t xml:space="preserve"> for </w:t>
      </w:r>
      <w:r w:rsidR="005462EC">
        <w:t>FR2-2</w:t>
      </w:r>
    </w:p>
    <w:tbl>
      <w:tblPr>
        <w:tblW w:w="7762" w:type="dxa"/>
        <w:jc w:val="center"/>
        <w:tblLayout w:type="fixed"/>
        <w:tblLook w:val="04A0" w:firstRow="1" w:lastRow="0" w:firstColumn="1" w:lastColumn="0" w:noHBand="0" w:noVBand="1"/>
      </w:tblPr>
      <w:tblGrid>
        <w:gridCol w:w="1152"/>
        <w:gridCol w:w="1210"/>
        <w:gridCol w:w="270"/>
        <w:gridCol w:w="1213"/>
        <w:gridCol w:w="1156"/>
        <w:gridCol w:w="241"/>
        <w:gridCol w:w="1469"/>
        <w:gridCol w:w="1051"/>
      </w:tblGrid>
      <w:tr w:rsidR="00DA10CC" w:rsidRPr="00C04A08" w14:paraId="0B39D4E3" w14:textId="77777777" w:rsidTr="00094430">
        <w:trPr>
          <w:jc w:val="center"/>
        </w:trPr>
        <w:tc>
          <w:tcPr>
            <w:tcW w:w="1152" w:type="dxa"/>
            <w:tcBorders>
              <w:top w:val="single" w:sz="4" w:space="0" w:color="auto"/>
              <w:left w:val="single" w:sz="4" w:space="0" w:color="auto"/>
              <w:right w:val="single" w:sz="4" w:space="0" w:color="auto"/>
            </w:tcBorders>
            <w:shd w:val="clear" w:color="auto" w:fill="auto"/>
          </w:tcPr>
          <w:bookmarkEnd w:id="2"/>
          <w:p w14:paraId="0325B729" w14:textId="77777777" w:rsidR="00DA10CC" w:rsidRPr="00C04A08" w:rsidRDefault="00DA10CC" w:rsidP="00094430">
            <w:pPr>
              <w:pStyle w:val="TAH"/>
              <w:jc w:val="both"/>
            </w:pPr>
            <w:r w:rsidRPr="00C04A08">
              <w:t>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58F05C49" w14:textId="77777777" w:rsidR="00DA10CC" w:rsidRPr="00C04A08" w:rsidRDefault="00DA10CC" w:rsidP="00094430">
            <w:pPr>
              <w:pStyle w:val="TAH"/>
              <w:jc w:val="both"/>
            </w:pPr>
            <w:r w:rsidRPr="00C04A08">
              <w:t>Uplink (UL) operating band</w:t>
            </w:r>
            <w:r w:rsidRPr="00C04A08">
              <w:br/>
              <w:t>BS receive</w:t>
            </w:r>
            <w:r w:rsidRPr="00C04A08">
              <w:br/>
              <w:t>UE transmit</w:t>
            </w:r>
          </w:p>
        </w:tc>
        <w:tc>
          <w:tcPr>
            <w:tcW w:w="2866" w:type="dxa"/>
            <w:gridSpan w:val="3"/>
            <w:tcBorders>
              <w:top w:val="single" w:sz="4" w:space="0" w:color="auto"/>
              <w:left w:val="nil"/>
              <w:bottom w:val="single" w:sz="4" w:space="0" w:color="auto"/>
              <w:right w:val="single" w:sz="4" w:space="0" w:color="auto"/>
            </w:tcBorders>
          </w:tcPr>
          <w:p w14:paraId="181145CD" w14:textId="77777777" w:rsidR="00DA10CC" w:rsidRPr="00C04A08" w:rsidRDefault="00DA10CC" w:rsidP="00094430">
            <w:pPr>
              <w:pStyle w:val="TAH"/>
              <w:jc w:val="both"/>
            </w:pPr>
            <w:r w:rsidRPr="00C04A08">
              <w:t>Downlink (DL) operating band</w:t>
            </w:r>
            <w:r w:rsidRPr="00C04A08">
              <w:br/>
              <w:t xml:space="preserve">BS transmit </w:t>
            </w:r>
            <w:r w:rsidRPr="00C04A08">
              <w:br/>
              <w:t>UE receive</w:t>
            </w:r>
          </w:p>
        </w:tc>
        <w:tc>
          <w:tcPr>
            <w:tcW w:w="1051" w:type="dxa"/>
            <w:tcBorders>
              <w:top w:val="single" w:sz="4" w:space="0" w:color="auto"/>
              <w:left w:val="single" w:sz="4" w:space="0" w:color="auto"/>
              <w:right w:val="single" w:sz="4" w:space="0" w:color="auto"/>
            </w:tcBorders>
            <w:shd w:val="clear" w:color="auto" w:fill="auto"/>
          </w:tcPr>
          <w:p w14:paraId="69AF7574" w14:textId="77777777" w:rsidR="00DA10CC" w:rsidRPr="00C04A08" w:rsidRDefault="00DA10CC" w:rsidP="00094430">
            <w:pPr>
              <w:pStyle w:val="TAH"/>
              <w:jc w:val="both"/>
            </w:pPr>
            <w:r w:rsidRPr="00C04A08">
              <w:t>Duplex Mode</w:t>
            </w:r>
          </w:p>
        </w:tc>
      </w:tr>
      <w:tr w:rsidR="00DA10CC" w:rsidRPr="00C04A08" w14:paraId="0D9F9C89" w14:textId="77777777" w:rsidTr="00094430">
        <w:trPr>
          <w:jc w:val="center"/>
        </w:trPr>
        <w:tc>
          <w:tcPr>
            <w:tcW w:w="1152" w:type="dxa"/>
            <w:tcBorders>
              <w:left w:val="single" w:sz="4" w:space="0" w:color="auto"/>
              <w:bottom w:val="single" w:sz="4" w:space="0" w:color="auto"/>
              <w:right w:val="single" w:sz="4" w:space="0" w:color="auto"/>
            </w:tcBorders>
            <w:shd w:val="clear" w:color="auto" w:fill="auto"/>
          </w:tcPr>
          <w:p w14:paraId="44A8B19A" w14:textId="77777777" w:rsidR="00DA10CC" w:rsidRPr="00C04A08" w:rsidRDefault="00DA10CC" w:rsidP="00094430">
            <w:pPr>
              <w:pStyle w:val="TAH"/>
              <w:jc w:val="both"/>
            </w:pPr>
          </w:p>
        </w:tc>
        <w:tc>
          <w:tcPr>
            <w:tcW w:w="2693" w:type="dxa"/>
            <w:gridSpan w:val="3"/>
            <w:tcBorders>
              <w:top w:val="single" w:sz="4" w:space="0" w:color="auto"/>
              <w:left w:val="single" w:sz="4" w:space="0" w:color="auto"/>
              <w:bottom w:val="single" w:sz="4" w:space="0" w:color="auto"/>
              <w:right w:val="single" w:sz="4" w:space="0" w:color="auto"/>
            </w:tcBorders>
          </w:tcPr>
          <w:p w14:paraId="16B23013" w14:textId="77777777" w:rsidR="00DA10CC" w:rsidRPr="00C04A08" w:rsidRDefault="00DA10CC" w:rsidP="00094430">
            <w:pPr>
              <w:pStyle w:val="TAH"/>
              <w:jc w:val="both"/>
            </w:pPr>
            <w:proofErr w:type="spellStart"/>
            <w:r w:rsidRPr="00C04A08">
              <w:t>F</w:t>
            </w:r>
            <w:r w:rsidRPr="00C04A08">
              <w:rPr>
                <w:vertAlign w:val="subscript"/>
              </w:rPr>
              <w:t>UL_low</w:t>
            </w:r>
            <w:proofErr w:type="spellEnd"/>
            <w:r w:rsidRPr="00C04A08">
              <w:t xml:space="preserve">   –   </w:t>
            </w:r>
            <w:proofErr w:type="spellStart"/>
            <w:r w:rsidRPr="00C04A08">
              <w:t>F</w:t>
            </w:r>
            <w:r w:rsidRPr="00C04A08">
              <w:rPr>
                <w:vertAlign w:val="subscript"/>
              </w:rPr>
              <w:t>UL_high</w:t>
            </w:r>
            <w:proofErr w:type="spellEnd"/>
          </w:p>
        </w:tc>
        <w:tc>
          <w:tcPr>
            <w:tcW w:w="2866" w:type="dxa"/>
            <w:gridSpan w:val="3"/>
            <w:tcBorders>
              <w:top w:val="single" w:sz="4" w:space="0" w:color="auto"/>
              <w:left w:val="nil"/>
              <w:bottom w:val="single" w:sz="4" w:space="0" w:color="auto"/>
              <w:right w:val="single" w:sz="4" w:space="0" w:color="auto"/>
            </w:tcBorders>
          </w:tcPr>
          <w:p w14:paraId="4CEAF52F" w14:textId="77777777" w:rsidR="00DA10CC" w:rsidRPr="00C04A08" w:rsidRDefault="00DA10CC" w:rsidP="00094430">
            <w:pPr>
              <w:pStyle w:val="TAH"/>
              <w:jc w:val="both"/>
            </w:pPr>
            <w:proofErr w:type="spellStart"/>
            <w:r w:rsidRPr="00C04A08">
              <w:t>F</w:t>
            </w:r>
            <w:r w:rsidRPr="00C04A08">
              <w:rPr>
                <w:vertAlign w:val="subscript"/>
              </w:rPr>
              <w:t>DL_low</w:t>
            </w:r>
            <w:proofErr w:type="spellEnd"/>
            <w:r w:rsidRPr="00C04A08">
              <w:t xml:space="preserve">   –   </w:t>
            </w:r>
            <w:proofErr w:type="spellStart"/>
            <w:r w:rsidRPr="00C04A08">
              <w:t>F</w:t>
            </w:r>
            <w:r w:rsidRPr="00C04A08">
              <w:rPr>
                <w:vertAlign w:val="subscript"/>
              </w:rPr>
              <w:t>DL_high</w:t>
            </w:r>
            <w:proofErr w:type="spellEnd"/>
          </w:p>
        </w:tc>
        <w:tc>
          <w:tcPr>
            <w:tcW w:w="1051" w:type="dxa"/>
            <w:tcBorders>
              <w:left w:val="single" w:sz="4" w:space="0" w:color="auto"/>
              <w:bottom w:val="single" w:sz="4" w:space="0" w:color="auto"/>
              <w:right w:val="single" w:sz="4" w:space="0" w:color="auto"/>
            </w:tcBorders>
            <w:shd w:val="clear" w:color="auto" w:fill="auto"/>
          </w:tcPr>
          <w:p w14:paraId="6CCCF353" w14:textId="77777777" w:rsidR="00DA10CC" w:rsidRPr="00C04A08" w:rsidRDefault="00DA10CC" w:rsidP="00094430">
            <w:pPr>
              <w:pStyle w:val="TAH"/>
              <w:jc w:val="both"/>
            </w:pPr>
          </w:p>
        </w:tc>
      </w:tr>
      <w:tr w:rsidR="00DA10CC" w:rsidRPr="00C04A08" w14:paraId="451ED7B6" w14:textId="77777777" w:rsidTr="00094430">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3F44DE1B" w14:textId="33ABAA63" w:rsidR="00DA10CC" w:rsidRPr="00330F50" w:rsidRDefault="005462EC" w:rsidP="00094430">
            <w:pPr>
              <w:pStyle w:val="TAC"/>
              <w:jc w:val="both"/>
              <w:rPr>
                <w:rFonts w:eastAsia="等线" w:cs="Arial"/>
                <w:szCs w:val="18"/>
                <w:lang w:eastAsia="zh-CN"/>
              </w:rPr>
            </w:pPr>
            <w:r>
              <w:rPr>
                <w:rFonts w:eastAsia="等线" w:cs="Arial"/>
                <w:szCs w:val="18"/>
                <w:lang w:eastAsia="zh-CN"/>
              </w:rPr>
              <w:t>n385</w:t>
            </w:r>
          </w:p>
        </w:tc>
        <w:tc>
          <w:tcPr>
            <w:tcW w:w="1210" w:type="dxa"/>
            <w:tcBorders>
              <w:top w:val="single" w:sz="4" w:space="0" w:color="auto"/>
              <w:left w:val="single" w:sz="4" w:space="0" w:color="auto"/>
              <w:bottom w:val="single" w:sz="4" w:space="0" w:color="auto"/>
              <w:right w:val="nil"/>
            </w:tcBorders>
            <w:vAlign w:val="bottom"/>
          </w:tcPr>
          <w:p w14:paraId="50097D56" w14:textId="77777777" w:rsidR="00DA10CC" w:rsidRPr="00330F50" w:rsidRDefault="00DA10CC" w:rsidP="00094430">
            <w:pPr>
              <w:pStyle w:val="TAR"/>
              <w:wordWrap w:val="0"/>
              <w:jc w:val="both"/>
              <w:rPr>
                <w:rFonts w:eastAsia="等线" w:cs="Arial"/>
                <w:szCs w:val="18"/>
                <w:lang w:eastAsia="zh-CN"/>
              </w:rPr>
            </w:pPr>
            <w:r w:rsidRPr="00330F50">
              <w:rPr>
                <w:rFonts w:eastAsia="等线" w:cs="Arial" w:hint="eastAsia"/>
                <w:szCs w:val="18"/>
                <w:lang w:eastAsia="zh-CN"/>
              </w:rPr>
              <w:t>6</w:t>
            </w:r>
            <w:r w:rsidRPr="00330F50">
              <w:rPr>
                <w:rFonts w:eastAsia="等线" w:cs="Arial"/>
                <w:szCs w:val="18"/>
                <w:lang w:eastAsia="zh-CN"/>
              </w:rPr>
              <w:t>6000 MHz</w:t>
            </w:r>
          </w:p>
        </w:tc>
        <w:tc>
          <w:tcPr>
            <w:tcW w:w="270" w:type="dxa"/>
            <w:tcBorders>
              <w:top w:val="single" w:sz="4" w:space="0" w:color="auto"/>
              <w:left w:val="nil"/>
              <w:bottom w:val="single" w:sz="4" w:space="0" w:color="auto"/>
              <w:right w:val="nil"/>
            </w:tcBorders>
            <w:vAlign w:val="bottom"/>
          </w:tcPr>
          <w:p w14:paraId="171A29AE" w14:textId="77777777" w:rsidR="00DA10CC" w:rsidRPr="00330F50" w:rsidRDefault="00DA10CC" w:rsidP="00094430">
            <w:pPr>
              <w:pStyle w:val="TAC"/>
              <w:jc w:val="both"/>
              <w:rPr>
                <w:rFonts w:eastAsia="等线" w:cs="Arial"/>
                <w:szCs w:val="18"/>
                <w:lang w:eastAsia="zh-CN"/>
              </w:rPr>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61BDBF17" w14:textId="77777777" w:rsidR="00DA10CC" w:rsidRPr="00330F50" w:rsidRDefault="00DA10CC" w:rsidP="00094430">
            <w:pPr>
              <w:pStyle w:val="TAL"/>
              <w:jc w:val="both"/>
              <w:rPr>
                <w:rFonts w:eastAsia="等线" w:cs="Arial"/>
                <w:szCs w:val="18"/>
                <w:lang w:eastAsia="zh-CN"/>
              </w:rPr>
            </w:pPr>
            <w:r w:rsidRPr="00330F50">
              <w:rPr>
                <w:rFonts w:eastAsia="等线" w:cs="Arial" w:hint="eastAsia"/>
                <w:szCs w:val="18"/>
                <w:lang w:eastAsia="zh-CN"/>
              </w:rPr>
              <w:t>7</w:t>
            </w:r>
            <w:r w:rsidRPr="00330F50">
              <w:rPr>
                <w:rFonts w:eastAsia="等线" w:cs="Arial"/>
                <w:szCs w:val="18"/>
                <w:lang w:eastAsia="zh-CN"/>
              </w:rPr>
              <w:t>1000 MHz</w:t>
            </w:r>
          </w:p>
        </w:tc>
        <w:tc>
          <w:tcPr>
            <w:tcW w:w="1156" w:type="dxa"/>
            <w:tcBorders>
              <w:top w:val="single" w:sz="4" w:space="0" w:color="auto"/>
              <w:left w:val="single" w:sz="4" w:space="0" w:color="auto"/>
              <w:bottom w:val="single" w:sz="4" w:space="0" w:color="auto"/>
              <w:right w:val="nil"/>
            </w:tcBorders>
            <w:vAlign w:val="bottom"/>
          </w:tcPr>
          <w:p w14:paraId="4758CF1D" w14:textId="77777777" w:rsidR="00DA10CC" w:rsidRPr="00C04A08" w:rsidRDefault="00DA10CC" w:rsidP="00094430">
            <w:pPr>
              <w:pStyle w:val="TAR"/>
              <w:jc w:val="both"/>
              <w:rPr>
                <w:rFonts w:cs="Arial"/>
                <w:szCs w:val="18"/>
              </w:rPr>
            </w:pPr>
            <w:r w:rsidRPr="00330F50">
              <w:rPr>
                <w:rFonts w:eastAsia="等线" w:cs="Arial" w:hint="eastAsia"/>
                <w:szCs w:val="18"/>
                <w:lang w:eastAsia="zh-CN"/>
              </w:rPr>
              <w:t>6</w:t>
            </w:r>
            <w:r w:rsidRPr="00330F50">
              <w:rPr>
                <w:rFonts w:eastAsia="等线" w:cs="Arial"/>
                <w:szCs w:val="18"/>
                <w:lang w:eastAsia="zh-CN"/>
              </w:rPr>
              <w:t>6000 MHz</w:t>
            </w:r>
          </w:p>
        </w:tc>
        <w:tc>
          <w:tcPr>
            <w:tcW w:w="241" w:type="dxa"/>
            <w:tcBorders>
              <w:top w:val="single" w:sz="4" w:space="0" w:color="auto"/>
              <w:left w:val="nil"/>
              <w:bottom w:val="single" w:sz="4" w:space="0" w:color="auto"/>
              <w:right w:val="nil"/>
            </w:tcBorders>
            <w:vAlign w:val="bottom"/>
          </w:tcPr>
          <w:p w14:paraId="350E6BBE" w14:textId="77777777" w:rsidR="00DA10CC" w:rsidRPr="00C04A08" w:rsidRDefault="00DA10CC" w:rsidP="00094430">
            <w:pPr>
              <w:pStyle w:val="TAC"/>
              <w:jc w:val="both"/>
              <w:rPr>
                <w:rFonts w:cs="Arial"/>
                <w:szCs w:val="18"/>
              </w:rPr>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05483A8F" w14:textId="77777777" w:rsidR="00DA10CC" w:rsidRPr="00C04A08" w:rsidRDefault="00DA10CC" w:rsidP="00094430">
            <w:pPr>
              <w:pStyle w:val="TAL"/>
              <w:jc w:val="both"/>
              <w:rPr>
                <w:rFonts w:cs="Arial"/>
                <w:szCs w:val="18"/>
              </w:rPr>
            </w:pPr>
            <w:r w:rsidRPr="00330F50">
              <w:rPr>
                <w:rFonts w:eastAsia="等线" w:cs="Arial" w:hint="eastAsia"/>
                <w:szCs w:val="18"/>
                <w:lang w:eastAsia="zh-CN"/>
              </w:rPr>
              <w:t>7</w:t>
            </w:r>
            <w:r w:rsidRPr="00330F50">
              <w:rPr>
                <w:rFonts w:eastAsia="等线" w:cs="Arial"/>
                <w:szCs w:val="18"/>
                <w:lang w:eastAsia="zh-CN"/>
              </w:rPr>
              <w:t>1000 MHz</w:t>
            </w:r>
          </w:p>
        </w:tc>
        <w:tc>
          <w:tcPr>
            <w:tcW w:w="1051" w:type="dxa"/>
            <w:tcBorders>
              <w:top w:val="single" w:sz="4" w:space="0" w:color="auto"/>
              <w:left w:val="single" w:sz="4" w:space="0" w:color="auto"/>
              <w:bottom w:val="single" w:sz="4" w:space="0" w:color="auto"/>
              <w:right w:val="single" w:sz="4" w:space="0" w:color="auto"/>
            </w:tcBorders>
            <w:vAlign w:val="bottom"/>
          </w:tcPr>
          <w:p w14:paraId="3EFB2DF5" w14:textId="77777777" w:rsidR="00DA10CC" w:rsidRPr="00330F50" w:rsidRDefault="00DA10CC" w:rsidP="00094430">
            <w:pPr>
              <w:pStyle w:val="TAC"/>
              <w:jc w:val="both"/>
              <w:rPr>
                <w:rFonts w:eastAsia="等线" w:cs="Arial"/>
                <w:szCs w:val="18"/>
                <w:lang w:eastAsia="zh-CN"/>
              </w:rPr>
            </w:pPr>
            <w:r w:rsidRPr="00330F50">
              <w:rPr>
                <w:rFonts w:eastAsia="等线" w:cs="Arial" w:hint="eastAsia"/>
                <w:szCs w:val="18"/>
                <w:lang w:eastAsia="zh-CN"/>
              </w:rPr>
              <w:t>T</w:t>
            </w:r>
            <w:r w:rsidRPr="00330F50">
              <w:rPr>
                <w:rFonts w:eastAsia="等线" w:cs="Arial"/>
                <w:szCs w:val="18"/>
                <w:lang w:eastAsia="zh-CN"/>
              </w:rPr>
              <w:t>DD</w:t>
            </w:r>
          </w:p>
        </w:tc>
      </w:tr>
      <w:tr w:rsidR="00DA10CC" w:rsidRPr="00C04A08" w14:paraId="698F7818" w14:textId="77777777" w:rsidTr="00094430">
        <w:trPr>
          <w:jc w:val="center"/>
        </w:trPr>
        <w:tc>
          <w:tcPr>
            <w:tcW w:w="1152" w:type="dxa"/>
            <w:tcBorders>
              <w:top w:val="single" w:sz="4" w:space="0" w:color="auto"/>
              <w:left w:val="single" w:sz="4" w:space="0" w:color="auto"/>
              <w:bottom w:val="single" w:sz="4" w:space="0" w:color="auto"/>
              <w:right w:val="single" w:sz="4" w:space="0" w:color="auto"/>
            </w:tcBorders>
            <w:vAlign w:val="bottom"/>
          </w:tcPr>
          <w:p w14:paraId="4B463470" w14:textId="33006EB6" w:rsidR="00DA10CC" w:rsidRPr="00330F50" w:rsidRDefault="005462EC" w:rsidP="00094430">
            <w:pPr>
              <w:pStyle w:val="TAC"/>
              <w:jc w:val="both"/>
              <w:rPr>
                <w:rFonts w:eastAsia="等线" w:cs="Arial"/>
                <w:szCs w:val="18"/>
                <w:lang w:eastAsia="zh-CN"/>
              </w:rPr>
            </w:pPr>
            <w:r>
              <w:rPr>
                <w:rFonts w:eastAsia="等线" w:cs="Arial"/>
                <w:szCs w:val="18"/>
                <w:lang w:eastAsia="zh-CN"/>
              </w:rPr>
              <w:t>n386</w:t>
            </w:r>
          </w:p>
        </w:tc>
        <w:tc>
          <w:tcPr>
            <w:tcW w:w="1210" w:type="dxa"/>
            <w:tcBorders>
              <w:top w:val="single" w:sz="4" w:space="0" w:color="auto"/>
              <w:left w:val="single" w:sz="4" w:space="0" w:color="auto"/>
              <w:bottom w:val="single" w:sz="4" w:space="0" w:color="auto"/>
              <w:right w:val="nil"/>
            </w:tcBorders>
            <w:vAlign w:val="bottom"/>
          </w:tcPr>
          <w:p w14:paraId="5F5685ED" w14:textId="77777777" w:rsidR="00DA10CC" w:rsidRPr="00C04A08" w:rsidRDefault="00DA10CC" w:rsidP="00094430">
            <w:pPr>
              <w:pStyle w:val="TAR"/>
              <w:jc w:val="both"/>
              <w:rPr>
                <w:rFonts w:cs="Arial"/>
                <w:szCs w:val="18"/>
              </w:rPr>
            </w:pPr>
            <w:r w:rsidRPr="00330F50">
              <w:rPr>
                <w:rFonts w:eastAsia="等线" w:cs="Arial"/>
                <w:szCs w:val="18"/>
                <w:lang w:eastAsia="zh-CN"/>
              </w:rPr>
              <w:t>57000 MHz</w:t>
            </w:r>
          </w:p>
        </w:tc>
        <w:tc>
          <w:tcPr>
            <w:tcW w:w="270" w:type="dxa"/>
            <w:tcBorders>
              <w:top w:val="single" w:sz="4" w:space="0" w:color="auto"/>
              <w:left w:val="nil"/>
              <w:bottom w:val="single" w:sz="4" w:space="0" w:color="auto"/>
              <w:right w:val="nil"/>
            </w:tcBorders>
            <w:vAlign w:val="bottom"/>
          </w:tcPr>
          <w:p w14:paraId="155CBBC1" w14:textId="77777777" w:rsidR="00DA10CC" w:rsidRPr="00C04A08" w:rsidRDefault="00DA10CC" w:rsidP="00094430">
            <w:pPr>
              <w:pStyle w:val="TAC"/>
              <w:jc w:val="both"/>
              <w:rPr>
                <w:rFonts w:cs="Arial"/>
                <w:szCs w:val="18"/>
              </w:rPr>
            </w:pPr>
            <w:r w:rsidRPr="00C04A08">
              <w:rPr>
                <w:rFonts w:cs="Arial"/>
                <w:szCs w:val="18"/>
              </w:rPr>
              <w:t>–</w:t>
            </w:r>
          </w:p>
        </w:tc>
        <w:tc>
          <w:tcPr>
            <w:tcW w:w="1213" w:type="dxa"/>
            <w:tcBorders>
              <w:top w:val="single" w:sz="4" w:space="0" w:color="auto"/>
              <w:left w:val="nil"/>
              <w:bottom w:val="single" w:sz="4" w:space="0" w:color="auto"/>
              <w:right w:val="single" w:sz="4" w:space="0" w:color="auto"/>
            </w:tcBorders>
            <w:vAlign w:val="bottom"/>
          </w:tcPr>
          <w:p w14:paraId="219B88BF" w14:textId="77777777" w:rsidR="00DA10CC" w:rsidRPr="00C04A08" w:rsidRDefault="00DA10CC" w:rsidP="00094430">
            <w:pPr>
              <w:pStyle w:val="TAL"/>
              <w:jc w:val="both"/>
              <w:rPr>
                <w:rFonts w:cs="Arial"/>
                <w:szCs w:val="18"/>
              </w:rPr>
            </w:pPr>
            <w:r w:rsidRPr="00330F50">
              <w:rPr>
                <w:rFonts w:eastAsia="等线" w:cs="Arial" w:hint="eastAsia"/>
                <w:szCs w:val="18"/>
                <w:lang w:eastAsia="zh-CN"/>
              </w:rPr>
              <w:t>7</w:t>
            </w:r>
            <w:r w:rsidRPr="00330F50">
              <w:rPr>
                <w:rFonts w:eastAsia="等线" w:cs="Arial"/>
                <w:szCs w:val="18"/>
                <w:lang w:eastAsia="zh-CN"/>
              </w:rPr>
              <w:t>1000 MHz</w:t>
            </w:r>
          </w:p>
        </w:tc>
        <w:tc>
          <w:tcPr>
            <w:tcW w:w="1156" w:type="dxa"/>
            <w:tcBorders>
              <w:top w:val="single" w:sz="4" w:space="0" w:color="auto"/>
              <w:left w:val="single" w:sz="4" w:space="0" w:color="auto"/>
              <w:bottom w:val="single" w:sz="4" w:space="0" w:color="auto"/>
              <w:right w:val="nil"/>
            </w:tcBorders>
            <w:vAlign w:val="bottom"/>
          </w:tcPr>
          <w:p w14:paraId="66D9D29D" w14:textId="77777777" w:rsidR="00DA10CC" w:rsidRPr="00C04A08" w:rsidRDefault="00DA10CC" w:rsidP="00094430">
            <w:pPr>
              <w:pStyle w:val="TAR"/>
              <w:jc w:val="both"/>
              <w:rPr>
                <w:rFonts w:cs="Arial"/>
                <w:szCs w:val="18"/>
              </w:rPr>
            </w:pPr>
            <w:r w:rsidRPr="00330F50">
              <w:rPr>
                <w:rFonts w:eastAsia="等线" w:cs="Arial"/>
                <w:szCs w:val="18"/>
                <w:lang w:eastAsia="zh-CN"/>
              </w:rPr>
              <w:t>57000 MHz</w:t>
            </w:r>
          </w:p>
        </w:tc>
        <w:tc>
          <w:tcPr>
            <w:tcW w:w="241" w:type="dxa"/>
            <w:tcBorders>
              <w:top w:val="single" w:sz="4" w:space="0" w:color="auto"/>
              <w:left w:val="nil"/>
              <w:bottom w:val="single" w:sz="4" w:space="0" w:color="auto"/>
              <w:right w:val="nil"/>
            </w:tcBorders>
            <w:vAlign w:val="bottom"/>
          </w:tcPr>
          <w:p w14:paraId="4D71B8F6" w14:textId="77777777" w:rsidR="00DA10CC" w:rsidRPr="00C04A08" w:rsidRDefault="00DA10CC" w:rsidP="00094430">
            <w:pPr>
              <w:pStyle w:val="TAC"/>
              <w:jc w:val="both"/>
              <w:rPr>
                <w:rFonts w:cs="Arial"/>
                <w:szCs w:val="18"/>
              </w:rPr>
            </w:pPr>
            <w:r w:rsidRPr="00C04A08">
              <w:rPr>
                <w:rFonts w:cs="Arial"/>
                <w:szCs w:val="18"/>
              </w:rPr>
              <w:t>–</w:t>
            </w:r>
          </w:p>
        </w:tc>
        <w:tc>
          <w:tcPr>
            <w:tcW w:w="1469" w:type="dxa"/>
            <w:tcBorders>
              <w:top w:val="single" w:sz="4" w:space="0" w:color="auto"/>
              <w:left w:val="nil"/>
              <w:bottom w:val="single" w:sz="4" w:space="0" w:color="auto"/>
              <w:right w:val="single" w:sz="4" w:space="0" w:color="auto"/>
            </w:tcBorders>
            <w:vAlign w:val="bottom"/>
          </w:tcPr>
          <w:p w14:paraId="1ED18CBC" w14:textId="77777777" w:rsidR="00DA10CC" w:rsidRPr="00C04A08" w:rsidRDefault="00DA10CC" w:rsidP="00094430">
            <w:pPr>
              <w:pStyle w:val="TAL"/>
              <w:jc w:val="both"/>
              <w:rPr>
                <w:rFonts w:cs="Arial"/>
                <w:szCs w:val="18"/>
              </w:rPr>
            </w:pPr>
            <w:r w:rsidRPr="00330F50">
              <w:rPr>
                <w:rFonts w:eastAsia="等线" w:cs="Arial" w:hint="eastAsia"/>
                <w:szCs w:val="18"/>
                <w:lang w:eastAsia="zh-CN"/>
              </w:rPr>
              <w:t>7</w:t>
            </w:r>
            <w:r w:rsidRPr="00330F50">
              <w:rPr>
                <w:rFonts w:eastAsia="等线" w:cs="Arial"/>
                <w:szCs w:val="18"/>
                <w:lang w:eastAsia="zh-CN"/>
              </w:rPr>
              <w:t>1000 MHz</w:t>
            </w:r>
          </w:p>
        </w:tc>
        <w:tc>
          <w:tcPr>
            <w:tcW w:w="1051" w:type="dxa"/>
            <w:tcBorders>
              <w:top w:val="single" w:sz="4" w:space="0" w:color="auto"/>
              <w:left w:val="single" w:sz="4" w:space="0" w:color="auto"/>
              <w:bottom w:val="single" w:sz="4" w:space="0" w:color="auto"/>
              <w:right w:val="single" w:sz="4" w:space="0" w:color="auto"/>
            </w:tcBorders>
            <w:vAlign w:val="bottom"/>
          </w:tcPr>
          <w:p w14:paraId="6810DA31" w14:textId="77777777" w:rsidR="00DA10CC" w:rsidRPr="00330F50" w:rsidRDefault="00DA10CC" w:rsidP="00094430">
            <w:pPr>
              <w:pStyle w:val="TAC"/>
              <w:jc w:val="both"/>
              <w:rPr>
                <w:rFonts w:eastAsia="等线" w:cs="Arial"/>
                <w:szCs w:val="18"/>
                <w:lang w:eastAsia="zh-CN"/>
              </w:rPr>
            </w:pPr>
            <w:r w:rsidRPr="00330F50">
              <w:rPr>
                <w:rFonts w:eastAsia="等线" w:cs="Arial" w:hint="eastAsia"/>
                <w:szCs w:val="18"/>
                <w:lang w:eastAsia="zh-CN"/>
              </w:rPr>
              <w:t>T</w:t>
            </w:r>
            <w:r w:rsidRPr="00330F50">
              <w:rPr>
                <w:rFonts w:eastAsia="等线" w:cs="Arial"/>
                <w:szCs w:val="18"/>
                <w:lang w:eastAsia="zh-CN"/>
              </w:rPr>
              <w:t>DD</w:t>
            </w:r>
          </w:p>
        </w:tc>
      </w:tr>
    </w:tbl>
    <w:p w14:paraId="4B1CE9BA" w14:textId="3EA619A1" w:rsidR="002A0081" w:rsidRDefault="000B506C" w:rsidP="00BC3E24">
      <w:pPr>
        <w:pStyle w:val="2"/>
        <w:spacing w:after="240"/>
        <w:rPr>
          <w:rFonts w:eastAsia="等线"/>
          <w:lang w:eastAsia="zh-CN"/>
        </w:rPr>
      </w:pPr>
      <w:r>
        <w:rPr>
          <w:rFonts w:eastAsia="等线" w:hint="eastAsia"/>
          <w:lang w:eastAsia="zh-CN"/>
        </w:rPr>
        <w:t>I</w:t>
      </w:r>
      <w:r>
        <w:rPr>
          <w:rFonts w:eastAsia="等线"/>
          <w:lang w:eastAsia="zh-CN"/>
        </w:rPr>
        <w:t>ntermediate c</w:t>
      </w:r>
      <w:r w:rsidR="00866E1C">
        <w:rPr>
          <w:rFonts w:eastAsia="等线"/>
          <w:lang w:eastAsia="zh-CN"/>
        </w:rPr>
        <w:t>hannel bandwidth</w:t>
      </w:r>
      <w:r>
        <w:rPr>
          <w:rFonts w:eastAsia="等线"/>
          <w:lang w:eastAsia="zh-CN"/>
        </w:rPr>
        <w:t>s</w:t>
      </w:r>
    </w:p>
    <w:p w14:paraId="06E2BF1D" w14:textId="086C4521" w:rsidR="00A660D8" w:rsidRPr="00E54229" w:rsidRDefault="00A660D8" w:rsidP="0026184D">
      <w:pPr>
        <w:jc w:val="both"/>
        <w:rPr>
          <w:rFonts w:eastAsia="等线"/>
          <w:lang w:val="en-US" w:eastAsia="zh-CN"/>
        </w:rPr>
      </w:pPr>
      <w:r w:rsidRPr="00E54229">
        <w:rPr>
          <w:rFonts w:eastAsia="等线" w:hint="eastAsia"/>
          <w:lang w:val="en-US" w:eastAsia="zh-CN"/>
        </w:rPr>
        <w:t>I</w:t>
      </w:r>
      <w:r w:rsidRPr="00E54229">
        <w:rPr>
          <w:rFonts w:eastAsia="等线"/>
          <w:lang w:val="en-US" w:eastAsia="zh-CN"/>
        </w:rPr>
        <w:t xml:space="preserve">n the </w:t>
      </w:r>
      <w:r w:rsidR="000F5966" w:rsidRPr="00E54229">
        <w:rPr>
          <w:rFonts w:eastAsia="等线"/>
          <w:lang w:val="en-US" w:eastAsia="zh-CN"/>
        </w:rPr>
        <w:t>last meeting, the agreements related to intermediate channel bandwidths [1] are captured as follows. Whether to support 200 MHz for 120 kHz SCS and 1200MHz for 480/960kHz is for further study.</w:t>
      </w:r>
    </w:p>
    <w:p w14:paraId="71801E2E" w14:textId="6125EC2F" w:rsidR="00A660D8" w:rsidRPr="00A660D8" w:rsidRDefault="00A660D8" w:rsidP="00A660D8">
      <w:pPr>
        <w:overflowPunct/>
        <w:autoSpaceDE/>
        <w:autoSpaceDN/>
        <w:adjustRightInd/>
        <w:spacing w:after="120"/>
        <w:ind w:leftChars="100" w:left="200"/>
        <w:textAlignment w:val="auto"/>
        <w:rPr>
          <w:rFonts w:ascii="Calibri" w:eastAsia="Yu Mincho" w:hAnsi="Calibri"/>
          <w:b/>
          <w:i/>
          <w:kern w:val="2"/>
          <w:lang w:val="en-US" w:eastAsia="zh-CN"/>
        </w:rPr>
      </w:pPr>
      <w:r w:rsidRPr="00A660D8">
        <w:rPr>
          <w:rFonts w:ascii="Calibri" w:eastAsia="Yu Mincho" w:hAnsi="Calibri"/>
          <w:b/>
          <w:i/>
          <w:kern w:val="2"/>
          <w:lang w:val="en-US" w:eastAsia="zh-CN"/>
        </w:rPr>
        <w:t xml:space="preserve">Agreement: </w:t>
      </w:r>
      <w:r w:rsidRPr="00A660D8">
        <w:rPr>
          <w:rFonts w:ascii="Calibri" w:eastAsia="Yu Mincho" w:hAnsi="Calibri"/>
          <w:i/>
          <w:kern w:val="2"/>
          <w:lang w:val="en-US" w:eastAsia="zh-CN"/>
        </w:rPr>
        <w:t>For intermediate CBWs between min and max CBWs,</w:t>
      </w:r>
    </w:p>
    <w:p w14:paraId="5B12BB8D" w14:textId="77777777" w:rsidR="00A660D8" w:rsidRPr="00A660D8" w:rsidRDefault="00A660D8" w:rsidP="00A660D8">
      <w:pPr>
        <w:numPr>
          <w:ilvl w:val="0"/>
          <w:numId w:val="22"/>
        </w:numPr>
        <w:overflowPunct/>
        <w:autoSpaceDE/>
        <w:autoSpaceDN/>
        <w:adjustRightInd/>
        <w:spacing w:after="120"/>
        <w:ind w:leftChars="280" w:left="920"/>
        <w:textAlignment w:val="auto"/>
        <w:rPr>
          <w:rFonts w:ascii="Calibri" w:eastAsia="Yu Mincho" w:hAnsi="Calibri"/>
          <w:i/>
          <w:kern w:val="2"/>
          <w:lang w:val="en-US" w:eastAsia="zh-CN"/>
        </w:rPr>
      </w:pPr>
      <w:r w:rsidRPr="00A660D8">
        <w:rPr>
          <w:rFonts w:ascii="Calibri" w:eastAsia="Yu Mincho" w:hAnsi="Calibri"/>
          <w:i/>
          <w:kern w:val="2"/>
          <w:lang w:val="en-US" w:eastAsia="zh-CN"/>
        </w:rPr>
        <w:t>Integer multiples of the min CBW for each SCS</w:t>
      </w:r>
    </w:p>
    <w:p w14:paraId="78B1FF57" w14:textId="77777777" w:rsidR="00A660D8" w:rsidRPr="00A660D8" w:rsidRDefault="00A660D8" w:rsidP="00A660D8">
      <w:pPr>
        <w:numPr>
          <w:ilvl w:val="1"/>
          <w:numId w:val="22"/>
        </w:numPr>
        <w:overflowPunct/>
        <w:autoSpaceDE/>
        <w:autoSpaceDN/>
        <w:adjustRightInd/>
        <w:spacing w:after="120"/>
        <w:ind w:leftChars="640" w:left="1640"/>
        <w:textAlignment w:val="auto"/>
        <w:rPr>
          <w:rFonts w:ascii="Calibri" w:eastAsia="Yu Mincho" w:hAnsi="Calibri"/>
          <w:i/>
          <w:kern w:val="2"/>
          <w:lang w:val="en-US" w:eastAsia="zh-CN"/>
        </w:rPr>
      </w:pPr>
      <w:r w:rsidRPr="00A660D8">
        <w:rPr>
          <w:rFonts w:ascii="Calibri" w:eastAsia="Yu Mincho" w:hAnsi="Calibri"/>
          <w:i/>
          <w:kern w:val="2"/>
          <w:lang w:val="en-US" w:eastAsia="zh-CN"/>
        </w:rPr>
        <w:t xml:space="preserve">120 kHz: </w:t>
      </w:r>
      <w:r w:rsidRPr="00A660D8">
        <w:rPr>
          <w:rFonts w:ascii="Calibri" w:eastAsia="Yu Mincho" w:hAnsi="Calibri"/>
          <w:i/>
          <w:color w:val="808080"/>
          <w:kern w:val="2"/>
          <w:lang w:val="en-US" w:eastAsia="zh-CN"/>
        </w:rPr>
        <w:t>100 MHz (min)</w:t>
      </w:r>
      <w:r w:rsidRPr="00A660D8">
        <w:rPr>
          <w:rFonts w:ascii="Calibri" w:eastAsia="Yu Mincho" w:hAnsi="Calibri"/>
          <w:i/>
          <w:kern w:val="2"/>
          <w:lang w:val="en-US" w:eastAsia="zh-CN"/>
        </w:rPr>
        <w:t xml:space="preserve">, </w:t>
      </w:r>
      <w:r w:rsidRPr="00A660D8">
        <w:rPr>
          <w:rFonts w:ascii="Calibri" w:eastAsia="Yu Mincho" w:hAnsi="Calibri"/>
          <w:i/>
          <w:color w:val="808080"/>
          <w:kern w:val="2"/>
          <w:lang w:val="en-US" w:eastAsia="zh-CN"/>
        </w:rPr>
        <w:t>400 MHz (max)</w:t>
      </w:r>
    </w:p>
    <w:p w14:paraId="5F9D94C1" w14:textId="77777777" w:rsidR="00A660D8" w:rsidRPr="00A660D8" w:rsidRDefault="00A660D8" w:rsidP="00A660D8">
      <w:pPr>
        <w:numPr>
          <w:ilvl w:val="1"/>
          <w:numId w:val="22"/>
        </w:numPr>
        <w:overflowPunct/>
        <w:autoSpaceDE/>
        <w:autoSpaceDN/>
        <w:adjustRightInd/>
        <w:spacing w:after="120"/>
        <w:ind w:leftChars="640" w:left="1640"/>
        <w:textAlignment w:val="auto"/>
        <w:rPr>
          <w:rFonts w:ascii="Calibri" w:eastAsia="Yu Mincho" w:hAnsi="Calibri"/>
          <w:i/>
          <w:kern w:val="2"/>
          <w:lang w:val="en-US" w:eastAsia="zh-CN"/>
        </w:rPr>
      </w:pPr>
      <w:r w:rsidRPr="00A660D8">
        <w:rPr>
          <w:rFonts w:ascii="Calibri" w:eastAsia="Yu Mincho" w:hAnsi="Calibri"/>
          <w:i/>
          <w:kern w:val="2"/>
          <w:lang w:val="en-US" w:eastAsia="zh-CN"/>
        </w:rPr>
        <w:t xml:space="preserve">480 kHz: </w:t>
      </w:r>
      <w:r w:rsidRPr="00A660D8">
        <w:rPr>
          <w:rFonts w:ascii="Calibri" w:eastAsia="Yu Mincho" w:hAnsi="Calibri"/>
          <w:i/>
          <w:color w:val="808080"/>
          <w:kern w:val="2"/>
          <w:lang w:val="en-US" w:eastAsia="zh-CN"/>
        </w:rPr>
        <w:t>400 MHz (min),</w:t>
      </w:r>
      <w:r w:rsidRPr="00A660D8">
        <w:rPr>
          <w:rFonts w:ascii="Calibri" w:eastAsia="Yu Mincho" w:hAnsi="Calibri"/>
          <w:i/>
          <w:kern w:val="2"/>
          <w:lang w:val="en-US" w:eastAsia="zh-CN"/>
        </w:rPr>
        <w:t xml:space="preserve"> </w:t>
      </w:r>
      <w:r w:rsidRPr="00A660D8">
        <w:rPr>
          <w:rFonts w:ascii="Calibri" w:eastAsia="Yu Mincho" w:hAnsi="Calibri"/>
          <w:b/>
          <w:bCs/>
          <w:i/>
          <w:kern w:val="2"/>
          <w:lang w:val="en-US" w:eastAsia="zh-CN"/>
        </w:rPr>
        <w:t xml:space="preserve">800 MHz, </w:t>
      </w:r>
      <w:r w:rsidRPr="00A660D8">
        <w:rPr>
          <w:rFonts w:ascii="Calibri" w:eastAsia="Yu Mincho" w:hAnsi="Calibri"/>
          <w:i/>
          <w:color w:val="808080"/>
          <w:kern w:val="2"/>
          <w:lang w:val="en-US" w:eastAsia="zh-CN"/>
        </w:rPr>
        <w:t>1600 MHz (max)</w:t>
      </w:r>
    </w:p>
    <w:p w14:paraId="3B609C89" w14:textId="77777777" w:rsidR="00A660D8" w:rsidRPr="00A660D8" w:rsidRDefault="00A660D8" w:rsidP="00A660D8">
      <w:pPr>
        <w:numPr>
          <w:ilvl w:val="1"/>
          <w:numId w:val="22"/>
        </w:numPr>
        <w:overflowPunct/>
        <w:autoSpaceDE/>
        <w:autoSpaceDN/>
        <w:adjustRightInd/>
        <w:spacing w:after="120"/>
        <w:ind w:leftChars="640" w:left="1640"/>
        <w:textAlignment w:val="auto"/>
        <w:rPr>
          <w:rFonts w:ascii="Calibri" w:eastAsia="Yu Mincho" w:hAnsi="Calibri"/>
          <w:i/>
          <w:kern w:val="2"/>
          <w:lang w:val="en-US" w:eastAsia="zh-CN"/>
        </w:rPr>
      </w:pPr>
      <w:r w:rsidRPr="00A660D8">
        <w:rPr>
          <w:rFonts w:ascii="Calibri" w:eastAsia="Yu Mincho" w:hAnsi="Calibri"/>
          <w:i/>
          <w:kern w:val="2"/>
          <w:lang w:val="en-US" w:eastAsia="zh-CN"/>
        </w:rPr>
        <w:t xml:space="preserve">960 kHz: </w:t>
      </w:r>
      <w:r w:rsidRPr="00A660D8">
        <w:rPr>
          <w:rFonts w:ascii="Calibri" w:eastAsia="Yu Mincho" w:hAnsi="Calibri"/>
          <w:i/>
          <w:color w:val="808080"/>
          <w:kern w:val="2"/>
          <w:lang w:val="en-US" w:eastAsia="zh-CN"/>
        </w:rPr>
        <w:t>400 MHz (min),</w:t>
      </w:r>
      <w:r w:rsidRPr="00A660D8">
        <w:rPr>
          <w:rFonts w:ascii="Calibri" w:eastAsia="Yu Mincho" w:hAnsi="Calibri"/>
          <w:i/>
          <w:kern w:val="2"/>
          <w:lang w:val="en-US" w:eastAsia="zh-CN"/>
        </w:rPr>
        <w:t xml:space="preserve"> </w:t>
      </w:r>
      <w:r w:rsidRPr="00A660D8">
        <w:rPr>
          <w:rFonts w:ascii="Calibri" w:eastAsia="Yu Mincho" w:hAnsi="Calibri"/>
          <w:b/>
          <w:bCs/>
          <w:i/>
          <w:kern w:val="2"/>
          <w:lang w:val="en-US" w:eastAsia="zh-CN"/>
        </w:rPr>
        <w:t>800 MHz, 1600 MHz,</w:t>
      </w:r>
      <w:r w:rsidRPr="00A660D8">
        <w:rPr>
          <w:rFonts w:ascii="Calibri" w:eastAsia="Yu Mincho" w:hAnsi="Calibri"/>
          <w:i/>
          <w:kern w:val="2"/>
          <w:lang w:val="en-US" w:eastAsia="zh-CN"/>
        </w:rPr>
        <w:t xml:space="preserve"> </w:t>
      </w:r>
      <w:r w:rsidRPr="00A660D8">
        <w:rPr>
          <w:rFonts w:ascii="Calibri" w:eastAsia="Yu Mincho" w:hAnsi="Calibri"/>
          <w:i/>
          <w:color w:val="808080"/>
          <w:kern w:val="2"/>
          <w:lang w:val="en-US" w:eastAsia="zh-CN"/>
        </w:rPr>
        <w:t>2000 MHz (max)</w:t>
      </w:r>
      <w:r w:rsidRPr="00A660D8">
        <w:rPr>
          <w:rFonts w:ascii="Calibri" w:eastAsia="Yu Mincho" w:hAnsi="Calibri"/>
          <w:i/>
          <w:kern w:val="2"/>
          <w:lang w:val="en-US" w:eastAsia="zh-CN"/>
        </w:rPr>
        <w:t xml:space="preserve"> </w:t>
      </w:r>
    </w:p>
    <w:p w14:paraId="0462073E" w14:textId="77777777" w:rsidR="00A660D8" w:rsidRPr="00A660D8" w:rsidRDefault="00A660D8" w:rsidP="00A660D8">
      <w:pPr>
        <w:numPr>
          <w:ilvl w:val="0"/>
          <w:numId w:val="22"/>
        </w:numPr>
        <w:overflowPunct/>
        <w:autoSpaceDE/>
        <w:autoSpaceDN/>
        <w:adjustRightInd/>
        <w:spacing w:after="120"/>
        <w:ind w:leftChars="280" w:left="920"/>
        <w:textAlignment w:val="auto"/>
        <w:rPr>
          <w:rFonts w:ascii="Calibri" w:eastAsia="Yu Mincho" w:hAnsi="Calibri"/>
          <w:i/>
          <w:kern w:val="2"/>
          <w:lang w:val="en-US" w:eastAsia="zh-CN"/>
        </w:rPr>
      </w:pPr>
      <w:r w:rsidRPr="00A660D8">
        <w:rPr>
          <w:rFonts w:ascii="Calibri" w:eastAsia="Yu Mincho" w:hAnsi="Calibri"/>
          <w:i/>
          <w:kern w:val="2"/>
          <w:lang w:val="en-US" w:eastAsia="zh-CN"/>
        </w:rPr>
        <w:t>FFS whether 1200Mhz CBW is needed for 480KHz SCS and 960Khz SCS</w:t>
      </w:r>
    </w:p>
    <w:p w14:paraId="3FBC9656" w14:textId="77777777" w:rsidR="00A660D8" w:rsidRPr="00A660D8" w:rsidRDefault="00A660D8" w:rsidP="00A660D8">
      <w:pPr>
        <w:numPr>
          <w:ilvl w:val="0"/>
          <w:numId w:val="22"/>
        </w:numPr>
        <w:overflowPunct/>
        <w:autoSpaceDE/>
        <w:autoSpaceDN/>
        <w:adjustRightInd/>
        <w:spacing w:after="120"/>
        <w:ind w:leftChars="280" w:left="920"/>
        <w:textAlignment w:val="auto"/>
        <w:rPr>
          <w:rFonts w:ascii="Calibri" w:eastAsia="Yu Mincho" w:hAnsi="Calibri"/>
          <w:i/>
          <w:kern w:val="2"/>
          <w:lang w:val="en-US" w:eastAsia="zh-CN"/>
        </w:rPr>
      </w:pPr>
      <w:r w:rsidRPr="00A660D8">
        <w:rPr>
          <w:rFonts w:ascii="Calibri" w:eastAsia="Yu Mincho" w:hAnsi="Calibri"/>
          <w:i/>
          <w:kern w:val="2"/>
          <w:lang w:val="en-US" w:eastAsia="zh-CN"/>
        </w:rPr>
        <w:t>FFS whether 200MHz CBW is needed for 120KHz SCS</w:t>
      </w:r>
    </w:p>
    <w:p w14:paraId="76ADC5EA" w14:textId="1A13351D" w:rsidR="00A660D8" w:rsidRDefault="000F5966" w:rsidP="00C30D9C">
      <w:pPr>
        <w:jc w:val="both"/>
        <w:rPr>
          <w:rFonts w:eastAsia="等线"/>
          <w:lang w:val="en-US" w:eastAsia="zh-CN"/>
        </w:rPr>
      </w:pPr>
      <w:r>
        <w:rPr>
          <w:rFonts w:eastAsia="等线"/>
          <w:lang w:val="en-US" w:eastAsia="zh-CN"/>
        </w:rPr>
        <w:t xml:space="preserve">The proposal of not supporting 200MHz for 120kHz is brought up in the last meeting. However, we do not see a valid technical reason of not supporting this channel bandwidth. In FR2-1, there are 200MHz channel bandwidth for 120kHz. We suggest to support it for FR2-2 for more channel bandwidth flexibility. Also, we think it is more convenient to introduce the necessary channel bandwidths in the first place. </w:t>
      </w:r>
      <w:r>
        <w:rPr>
          <w:rFonts w:eastAsia="等线" w:hint="eastAsia"/>
          <w:lang w:val="en-US" w:eastAsia="zh-CN"/>
        </w:rPr>
        <w:t>It</w:t>
      </w:r>
      <w:r>
        <w:rPr>
          <w:rFonts w:eastAsia="等线"/>
          <w:lang w:val="en-US" w:eastAsia="zh-CN"/>
        </w:rPr>
        <w:t xml:space="preserve"> may need extra work if this channel bandwidth is requested in the future. </w:t>
      </w:r>
      <w:r w:rsidR="00C30D9C">
        <w:rPr>
          <w:rFonts w:eastAsia="等线"/>
          <w:lang w:val="en-US" w:eastAsia="zh-CN"/>
        </w:rPr>
        <w:t>Therefore,</w:t>
      </w:r>
      <w:r>
        <w:rPr>
          <w:rFonts w:eastAsia="等线"/>
          <w:lang w:val="en-US" w:eastAsia="zh-CN"/>
        </w:rPr>
        <w:t xml:space="preserve"> we tend to support to introduce 200MHz channel bandwidth for 120kHz.</w:t>
      </w:r>
    </w:p>
    <w:p w14:paraId="5723AE48" w14:textId="0EE1E17E" w:rsidR="00C30D9C" w:rsidRPr="000F5966" w:rsidRDefault="00C30D9C" w:rsidP="00C30D9C">
      <w:pPr>
        <w:jc w:val="both"/>
        <w:rPr>
          <w:rFonts w:eastAsia="等线"/>
          <w:lang w:val="en-US" w:eastAsia="zh-CN"/>
        </w:rPr>
      </w:pPr>
      <w:r>
        <w:rPr>
          <w:rFonts w:eastAsia="等线"/>
          <w:lang w:val="en-US" w:eastAsia="zh-CN"/>
        </w:rPr>
        <w:t>The reason of not supporting 1200MHz for 480 kHz and 960 kHz is due to the poor FFT efficiency, which is a valid argument. We also agree to remove this channel bandwidth for 480kHz and 960kHz.</w:t>
      </w:r>
    </w:p>
    <w:p w14:paraId="2F3F52DF" w14:textId="22F90C3E" w:rsidR="00DB75B6" w:rsidRPr="00C30D9C" w:rsidRDefault="00866E1C" w:rsidP="00E106E5">
      <w:pPr>
        <w:rPr>
          <w:rFonts w:eastAsia="等线"/>
          <w:b/>
          <w:lang w:eastAsia="zh-CN"/>
        </w:rPr>
      </w:pPr>
      <w:r w:rsidRPr="00866E1C">
        <w:rPr>
          <w:rFonts w:eastAsia="等线" w:hint="eastAsia"/>
          <w:b/>
          <w:lang w:eastAsia="zh-CN"/>
        </w:rPr>
        <w:t>P</w:t>
      </w:r>
      <w:r w:rsidRPr="00866E1C">
        <w:rPr>
          <w:rFonts w:eastAsia="等线"/>
          <w:b/>
          <w:lang w:eastAsia="zh-CN"/>
        </w:rPr>
        <w:t>roposal 2: Channel bandwidth of 200MHz can be supported</w:t>
      </w:r>
      <w:r w:rsidR="00C30D9C">
        <w:rPr>
          <w:rFonts w:eastAsia="等线"/>
          <w:b/>
          <w:lang w:eastAsia="zh-CN"/>
        </w:rPr>
        <w:t xml:space="preserve"> for 120kHz</w:t>
      </w:r>
      <w:r w:rsidRPr="00866E1C">
        <w:rPr>
          <w:rFonts w:eastAsia="等线"/>
          <w:b/>
          <w:lang w:eastAsia="zh-CN"/>
        </w:rPr>
        <w:t xml:space="preserve"> and 1200MHz </w:t>
      </w:r>
      <w:r w:rsidR="00C30D9C">
        <w:rPr>
          <w:rFonts w:eastAsia="等线"/>
          <w:b/>
          <w:lang w:eastAsia="zh-CN"/>
        </w:rPr>
        <w:t xml:space="preserve">for 480/960kHz </w:t>
      </w:r>
      <w:r w:rsidRPr="00866E1C">
        <w:rPr>
          <w:rFonts w:eastAsia="等线"/>
          <w:b/>
          <w:lang w:eastAsia="zh-CN"/>
        </w:rPr>
        <w:t>can be removed.</w:t>
      </w:r>
    </w:p>
    <w:p w14:paraId="2B5B07BC" w14:textId="77777777" w:rsidR="00A0720F" w:rsidRDefault="000768CB" w:rsidP="00B21479">
      <w:pPr>
        <w:pStyle w:val="1"/>
        <w:rPr>
          <w:rFonts w:eastAsia="宋体"/>
          <w:lang w:eastAsia="zh-CN"/>
        </w:rPr>
      </w:pPr>
      <w:r w:rsidDel="000768CB">
        <w:rPr>
          <w:rFonts w:eastAsia="等线" w:hint="eastAsia"/>
          <w:lang w:eastAsia="zh-CN"/>
        </w:rPr>
        <w:t xml:space="preserve"> </w:t>
      </w:r>
      <w:r w:rsidR="00A0720F">
        <w:rPr>
          <w:rFonts w:eastAsia="宋体" w:hint="eastAsia"/>
          <w:lang w:eastAsia="zh-CN"/>
        </w:rPr>
        <w:t>Conclusion</w:t>
      </w:r>
    </w:p>
    <w:p w14:paraId="5E447F27" w14:textId="28FB7E5E" w:rsidR="00B36F8F" w:rsidRDefault="00B36F8F" w:rsidP="0026184D">
      <w:pPr>
        <w:jc w:val="both"/>
        <w:rPr>
          <w:rFonts w:eastAsia="宋体"/>
          <w:lang w:eastAsia="zh-CN"/>
        </w:rPr>
      </w:pPr>
      <w:r>
        <w:rPr>
          <w:rFonts w:eastAsia="宋体"/>
          <w:lang w:eastAsia="zh-CN"/>
        </w:rPr>
        <w:t>T</w:t>
      </w:r>
      <w:r>
        <w:rPr>
          <w:rFonts w:eastAsia="宋体" w:hint="eastAsia"/>
          <w:lang w:eastAsia="zh-CN"/>
        </w:rPr>
        <w:t xml:space="preserve">his contribution </w:t>
      </w:r>
      <w:r>
        <w:rPr>
          <w:rFonts w:eastAsia="宋体"/>
          <w:lang w:eastAsia="zh-CN"/>
        </w:rPr>
        <w:t xml:space="preserve">discusses </w:t>
      </w:r>
      <w:r w:rsidR="00B70EC5">
        <w:rPr>
          <w:rFonts w:eastAsia="宋体"/>
          <w:lang w:eastAsia="zh-CN"/>
        </w:rPr>
        <w:t>the band numbering scheme and the remaining issues for intermediate channel bandwidths</w:t>
      </w:r>
      <w:r w:rsidR="00925858">
        <w:rPr>
          <w:rFonts w:eastAsia="宋体"/>
          <w:lang w:eastAsia="zh-CN"/>
        </w:rPr>
        <w:t>. The following proposals are made:</w:t>
      </w:r>
    </w:p>
    <w:p w14:paraId="73C9F8B6" w14:textId="669B81FB" w:rsidR="000768CB" w:rsidRPr="00B70EC5" w:rsidRDefault="00B70EC5" w:rsidP="0026184D">
      <w:pPr>
        <w:spacing w:line="360" w:lineRule="auto"/>
        <w:jc w:val="both"/>
        <w:rPr>
          <w:rFonts w:eastAsia="等线"/>
          <w:b/>
          <w:lang w:eastAsia="zh-CN"/>
        </w:rPr>
      </w:pPr>
      <w:bookmarkStart w:id="3" w:name="_GoBack"/>
      <w:r w:rsidRPr="00B70EC5">
        <w:rPr>
          <w:rFonts w:eastAsia="等线"/>
          <w:b/>
          <w:lang w:eastAsia="zh-CN"/>
        </w:rPr>
        <w:t xml:space="preserve">Proposal 1: Split the FR2 band number range 257~512, and allocate 257~384 for FR2-1 and 385~512 for FR2-2. </w:t>
      </w:r>
      <w:r w:rsidRPr="00B70EC5">
        <w:rPr>
          <w:rFonts w:eastAsia="等线" w:hint="eastAsia"/>
          <w:b/>
          <w:lang w:eastAsia="zh-CN"/>
        </w:rPr>
        <w:t>P</w:t>
      </w:r>
      <w:r w:rsidRPr="00B70EC5">
        <w:rPr>
          <w:rFonts w:eastAsia="等线"/>
          <w:b/>
          <w:lang w:eastAsia="zh-CN"/>
        </w:rPr>
        <w:t>roposal 2: Channel bandwidth of 200MHz can be supported for 120kHz and 1200MHz for 480/960kHz can be removed.</w:t>
      </w:r>
    </w:p>
    <w:bookmarkEnd w:id="3"/>
    <w:p w14:paraId="26574CF0" w14:textId="77777777" w:rsidR="00F10F97" w:rsidRDefault="00F10F97" w:rsidP="00F10F97">
      <w:pPr>
        <w:pStyle w:val="1"/>
        <w:numPr>
          <w:ilvl w:val="0"/>
          <w:numId w:val="0"/>
        </w:numPr>
        <w:rPr>
          <w:rFonts w:eastAsia="宋体"/>
          <w:lang w:eastAsia="zh-CN"/>
        </w:rPr>
      </w:pPr>
      <w:r>
        <w:t>References</w:t>
      </w:r>
    </w:p>
    <w:p w14:paraId="4DF80143" w14:textId="1C974AF5" w:rsidR="00D156BF" w:rsidRDefault="00056FBF" w:rsidP="004F18C9">
      <w:pPr>
        <w:rPr>
          <w:rFonts w:eastAsia="等线"/>
        </w:rPr>
      </w:pPr>
      <w:r>
        <w:t>[1]</w:t>
      </w:r>
      <w:r w:rsidR="0014440F" w:rsidRPr="0014440F">
        <w:rPr>
          <w:rFonts w:eastAsia="等线"/>
        </w:rPr>
        <w:t xml:space="preserve"> </w:t>
      </w:r>
      <w:r w:rsidR="00D156BF" w:rsidRPr="00D156BF">
        <w:rPr>
          <w:rFonts w:eastAsia="等线"/>
        </w:rPr>
        <w:t xml:space="preserve">R4-2114986, WF on work split in general parts of 60 GHz spec, Huawei, </w:t>
      </w:r>
      <w:r w:rsidR="00D156BF">
        <w:rPr>
          <w:rFonts w:eastAsia="等线"/>
        </w:rPr>
        <w:t>RAN4#100-e</w:t>
      </w:r>
      <w:r w:rsidR="00D156BF" w:rsidRPr="00D156BF">
        <w:rPr>
          <w:rFonts w:eastAsia="等线"/>
        </w:rPr>
        <w:t>.</w:t>
      </w:r>
    </w:p>
    <w:p w14:paraId="7E2F5F89" w14:textId="02581B8F" w:rsidR="004F18C9" w:rsidRDefault="00D156BF" w:rsidP="004F18C9">
      <w:pPr>
        <w:rPr>
          <w:rFonts w:eastAsia="等线"/>
        </w:rPr>
      </w:pPr>
      <w:r>
        <w:rPr>
          <w:rFonts w:eastAsia="等线" w:hint="eastAsia"/>
          <w:lang w:eastAsia="zh-CN"/>
        </w:rPr>
        <w:t>[</w:t>
      </w:r>
      <w:r>
        <w:rPr>
          <w:rFonts w:eastAsia="等线"/>
          <w:lang w:eastAsia="zh-CN"/>
        </w:rPr>
        <w:t xml:space="preserve">2] </w:t>
      </w:r>
      <w:r w:rsidR="0030407E">
        <w:rPr>
          <w:rFonts w:eastAsia="等线"/>
        </w:rPr>
        <w:t>TR 38.817</w:t>
      </w:r>
      <w:r w:rsidR="0030407E">
        <w:rPr>
          <w:rFonts w:eastAsia="等线" w:hint="eastAsia"/>
          <w:lang w:eastAsia="zh-CN"/>
        </w:rPr>
        <w:t>-</w:t>
      </w:r>
      <w:r w:rsidR="0030407E">
        <w:rPr>
          <w:rFonts w:eastAsia="等线"/>
        </w:rPr>
        <w:t xml:space="preserve">01 V16.3.0, 2021-09. </w:t>
      </w:r>
    </w:p>
    <w:p w14:paraId="0925E2F1" w14:textId="5743DF1E" w:rsidR="00DA10CC" w:rsidRPr="00BF16C6" w:rsidRDefault="00DA10CC" w:rsidP="004F18C9">
      <w:pPr>
        <w:rPr>
          <w:rFonts w:eastAsia="等线"/>
          <w:lang w:eastAsia="zh-CN"/>
        </w:rPr>
      </w:pPr>
      <w:r>
        <w:rPr>
          <w:rFonts w:eastAsia="等线" w:hint="eastAsia"/>
          <w:lang w:eastAsia="zh-CN"/>
        </w:rPr>
        <w:t>[</w:t>
      </w:r>
      <w:r>
        <w:rPr>
          <w:rFonts w:eastAsia="等线"/>
          <w:lang w:eastAsia="zh-CN"/>
        </w:rPr>
        <w:t>3]</w:t>
      </w:r>
      <w:r>
        <w:rPr>
          <w:rFonts w:eastAsia="等线" w:hint="eastAsia"/>
          <w:lang w:eastAsia="zh-CN"/>
        </w:rPr>
        <w:t xml:space="preserve"> </w:t>
      </w:r>
      <w:r w:rsidRPr="00DA10CC">
        <w:rPr>
          <w:rFonts w:eastAsia="等线"/>
          <w:lang w:eastAsia="zh-CN"/>
        </w:rPr>
        <w:t xml:space="preserve">R4-2107997, WF on [145] NR_ext_to_71GHz_Part1, Intel, </w:t>
      </w:r>
      <w:r>
        <w:rPr>
          <w:rFonts w:eastAsia="等线"/>
          <w:lang w:eastAsia="zh-CN"/>
        </w:rPr>
        <w:t>RAN4#99-e</w:t>
      </w:r>
    </w:p>
    <w:p w14:paraId="7A710E7E" w14:textId="77777777" w:rsidR="0009717D" w:rsidRPr="00BF16C6" w:rsidRDefault="0009717D" w:rsidP="00765B3D">
      <w:pPr>
        <w:rPr>
          <w:rFonts w:eastAsia="等线"/>
        </w:rPr>
      </w:pPr>
    </w:p>
    <w:sectPr w:rsidR="0009717D" w:rsidRPr="00BF16C6"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4CB63" w14:textId="77777777" w:rsidR="00F30346" w:rsidRDefault="00F30346">
      <w:r>
        <w:separator/>
      </w:r>
    </w:p>
  </w:endnote>
  <w:endnote w:type="continuationSeparator" w:id="0">
    <w:p w14:paraId="133A1DB7" w14:textId="77777777" w:rsidR="00F30346" w:rsidRDefault="00F30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B8B1F" w14:textId="77777777" w:rsidR="002B7B60" w:rsidRDefault="002B7B6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9FC2B8" w14:textId="77777777" w:rsidR="00F30346" w:rsidRDefault="00F30346">
      <w:r>
        <w:separator/>
      </w:r>
    </w:p>
  </w:footnote>
  <w:footnote w:type="continuationSeparator" w:id="0">
    <w:p w14:paraId="651489E9" w14:textId="77777777" w:rsidR="00F30346" w:rsidRDefault="00F303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DE0A79"/>
    <w:multiLevelType w:val="hybridMultilevel"/>
    <w:tmpl w:val="DC5C5A24"/>
    <w:lvl w:ilvl="0" w:tplc="99FAA20E">
      <w:start w:val="2018"/>
      <w:numFmt w:val="bullet"/>
      <w:lvlText w:val="-"/>
      <w:lvlJc w:val="left"/>
      <w:pPr>
        <w:ind w:left="780" w:hanging="420"/>
      </w:pPr>
      <w:rPr>
        <w:rFonts w:ascii="Arial" w:eastAsia="Times New Roma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5"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35F21BC"/>
    <w:multiLevelType w:val="hybridMultilevel"/>
    <w:tmpl w:val="DF60E6F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8A560B"/>
    <w:multiLevelType w:val="hybridMultilevel"/>
    <w:tmpl w:val="17EE85CC"/>
    <w:lvl w:ilvl="0" w:tplc="9112EA1C">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FF3C334E">
      <w:start w:val="1"/>
      <w:numFmt w:val="decimal"/>
      <w:pStyle w:val="4"/>
      <w:lvlText w:val="%1."/>
      <w:lvlJc w:val="left"/>
      <w:pPr>
        <w:tabs>
          <w:tab w:val="num" w:pos="720"/>
        </w:tabs>
        <w:ind w:left="720" w:hanging="360"/>
      </w:pPr>
    </w:lvl>
    <w:lvl w:ilvl="1" w:tplc="980C8D76">
      <w:start w:val="1"/>
      <w:numFmt w:val="lowerLetter"/>
      <w:lvlText w:val="%2."/>
      <w:lvlJc w:val="left"/>
      <w:pPr>
        <w:tabs>
          <w:tab w:val="num" w:pos="1440"/>
        </w:tabs>
        <w:ind w:left="1440" w:hanging="360"/>
      </w:pPr>
    </w:lvl>
    <w:lvl w:ilvl="2" w:tplc="77824C2C" w:tentative="1">
      <w:start w:val="1"/>
      <w:numFmt w:val="lowerRoman"/>
      <w:lvlText w:val="%3."/>
      <w:lvlJc w:val="right"/>
      <w:pPr>
        <w:tabs>
          <w:tab w:val="num" w:pos="2160"/>
        </w:tabs>
        <w:ind w:left="2160" w:hanging="180"/>
      </w:pPr>
    </w:lvl>
    <w:lvl w:ilvl="3" w:tplc="9626D7E8" w:tentative="1">
      <w:start w:val="1"/>
      <w:numFmt w:val="decimal"/>
      <w:lvlText w:val="%4."/>
      <w:lvlJc w:val="left"/>
      <w:pPr>
        <w:tabs>
          <w:tab w:val="num" w:pos="2880"/>
        </w:tabs>
        <w:ind w:left="2880" w:hanging="360"/>
      </w:pPr>
    </w:lvl>
    <w:lvl w:ilvl="4" w:tplc="5D18B694" w:tentative="1">
      <w:start w:val="1"/>
      <w:numFmt w:val="lowerLetter"/>
      <w:lvlText w:val="%5."/>
      <w:lvlJc w:val="left"/>
      <w:pPr>
        <w:tabs>
          <w:tab w:val="num" w:pos="3600"/>
        </w:tabs>
        <w:ind w:left="3600" w:hanging="360"/>
      </w:pPr>
    </w:lvl>
    <w:lvl w:ilvl="5" w:tplc="E28A46B2" w:tentative="1">
      <w:start w:val="1"/>
      <w:numFmt w:val="lowerRoman"/>
      <w:lvlText w:val="%6."/>
      <w:lvlJc w:val="right"/>
      <w:pPr>
        <w:tabs>
          <w:tab w:val="num" w:pos="4320"/>
        </w:tabs>
        <w:ind w:left="4320" w:hanging="180"/>
      </w:pPr>
    </w:lvl>
    <w:lvl w:ilvl="6" w:tplc="952C3952" w:tentative="1">
      <w:start w:val="1"/>
      <w:numFmt w:val="decimal"/>
      <w:lvlText w:val="%7."/>
      <w:lvlJc w:val="left"/>
      <w:pPr>
        <w:tabs>
          <w:tab w:val="num" w:pos="5040"/>
        </w:tabs>
        <w:ind w:left="5040" w:hanging="360"/>
      </w:pPr>
    </w:lvl>
    <w:lvl w:ilvl="7" w:tplc="8B6ADB6A" w:tentative="1">
      <w:start w:val="1"/>
      <w:numFmt w:val="lowerLetter"/>
      <w:lvlText w:val="%8."/>
      <w:lvlJc w:val="left"/>
      <w:pPr>
        <w:tabs>
          <w:tab w:val="num" w:pos="5760"/>
        </w:tabs>
        <w:ind w:left="5760" w:hanging="360"/>
      </w:pPr>
    </w:lvl>
    <w:lvl w:ilvl="8" w:tplc="1608944E"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A996B61"/>
    <w:multiLevelType w:val="singleLevel"/>
    <w:tmpl w:val="5A996B61"/>
    <w:lvl w:ilvl="0">
      <w:start w:val="1"/>
      <w:numFmt w:val="bullet"/>
      <w:lvlText w:val=""/>
      <w:lvlJc w:val="left"/>
      <w:pPr>
        <w:ind w:left="420" w:hanging="42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021EE3"/>
    <w:multiLevelType w:val="hybridMultilevel"/>
    <w:tmpl w:val="570276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E41379"/>
    <w:multiLevelType w:val="hybridMultilevel"/>
    <w:tmpl w:val="6C580D4C"/>
    <w:lvl w:ilvl="0" w:tplc="91CE112A">
      <w:start w:val="1"/>
      <w:numFmt w:val="bullet"/>
      <w:lvlText w:val="–"/>
      <w:lvlJc w:val="left"/>
      <w:pPr>
        <w:tabs>
          <w:tab w:val="num" w:pos="720"/>
        </w:tabs>
        <w:ind w:left="720" w:hanging="360"/>
      </w:pPr>
      <w:rPr>
        <w:rFonts w:ascii="Arial" w:hAnsi="Arial" w:hint="default"/>
      </w:rPr>
    </w:lvl>
    <w:lvl w:ilvl="1" w:tplc="F6A6EAC8">
      <w:start w:val="1"/>
      <w:numFmt w:val="bullet"/>
      <w:lvlText w:val="–"/>
      <w:lvlJc w:val="left"/>
      <w:pPr>
        <w:tabs>
          <w:tab w:val="num" w:pos="1440"/>
        </w:tabs>
        <w:ind w:left="1440" w:hanging="360"/>
      </w:pPr>
      <w:rPr>
        <w:rFonts w:ascii="Arial" w:hAnsi="Arial" w:hint="default"/>
      </w:rPr>
    </w:lvl>
    <w:lvl w:ilvl="2" w:tplc="95A8B8E0" w:tentative="1">
      <w:start w:val="1"/>
      <w:numFmt w:val="bullet"/>
      <w:lvlText w:val="–"/>
      <w:lvlJc w:val="left"/>
      <w:pPr>
        <w:tabs>
          <w:tab w:val="num" w:pos="2160"/>
        </w:tabs>
        <w:ind w:left="2160" w:hanging="360"/>
      </w:pPr>
      <w:rPr>
        <w:rFonts w:ascii="Arial" w:hAnsi="Arial" w:hint="default"/>
      </w:rPr>
    </w:lvl>
    <w:lvl w:ilvl="3" w:tplc="21AC1F26" w:tentative="1">
      <w:start w:val="1"/>
      <w:numFmt w:val="bullet"/>
      <w:lvlText w:val="–"/>
      <w:lvlJc w:val="left"/>
      <w:pPr>
        <w:tabs>
          <w:tab w:val="num" w:pos="2880"/>
        </w:tabs>
        <w:ind w:left="2880" w:hanging="360"/>
      </w:pPr>
      <w:rPr>
        <w:rFonts w:ascii="Arial" w:hAnsi="Arial" w:hint="default"/>
      </w:rPr>
    </w:lvl>
    <w:lvl w:ilvl="4" w:tplc="5F244C62" w:tentative="1">
      <w:start w:val="1"/>
      <w:numFmt w:val="bullet"/>
      <w:lvlText w:val="–"/>
      <w:lvlJc w:val="left"/>
      <w:pPr>
        <w:tabs>
          <w:tab w:val="num" w:pos="3600"/>
        </w:tabs>
        <w:ind w:left="3600" w:hanging="360"/>
      </w:pPr>
      <w:rPr>
        <w:rFonts w:ascii="Arial" w:hAnsi="Arial" w:hint="default"/>
      </w:rPr>
    </w:lvl>
    <w:lvl w:ilvl="5" w:tplc="CA1AC642" w:tentative="1">
      <w:start w:val="1"/>
      <w:numFmt w:val="bullet"/>
      <w:lvlText w:val="–"/>
      <w:lvlJc w:val="left"/>
      <w:pPr>
        <w:tabs>
          <w:tab w:val="num" w:pos="4320"/>
        </w:tabs>
        <w:ind w:left="4320" w:hanging="360"/>
      </w:pPr>
      <w:rPr>
        <w:rFonts w:ascii="Arial" w:hAnsi="Arial" w:hint="default"/>
      </w:rPr>
    </w:lvl>
    <w:lvl w:ilvl="6" w:tplc="6C14ACCE" w:tentative="1">
      <w:start w:val="1"/>
      <w:numFmt w:val="bullet"/>
      <w:lvlText w:val="–"/>
      <w:lvlJc w:val="left"/>
      <w:pPr>
        <w:tabs>
          <w:tab w:val="num" w:pos="5040"/>
        </w:tabs>
        <w:ind w:left="5040" w:hanging="360"/>
      </w:pPr>
      <w:rPr>
        <w:rFonts w:ascii="Arial" w:hAnsi="Arial" w:hint="default"/>
      </w:rPr>
    </w:lvl>
    <w:lvl w:ilvl="7" w:tplc="FD265B78" w:tentative="1">
      <w:start w:val="1"/>
      <w:numFmt w:val="bullet"/>
      <w:lvlText w:val="–"/>
      <w:lvlJc w:val="left"/>
      <w:pPr>
        <w:tabs>
          <w:tab w:val="num" w:pos="5760"/>
        </w:tabs>
        <w:ind w:left="5760" w:hanging="360"/>
      </w:pPr>
      <w:rPr>
        <w:rFonts w:ascii="Arial" w:hAnsi="Arial" w:hint="default"/>
      </w:rPr>
    </w:lvl>
    <w:lvl w:ilvl="8" w:tplc="5C4ADE8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A625ECC"/>
    <w:multiLevelType w:val="hybridMultilevel"/>
    <w:tmpl w:val="F2485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11"/>
  </w:num>
  <w:num w:numId="4">
    <w:abstractNumId w:val="20"/>
  </w:num>
  <w:num w:numId="5">
    <w:abstractNumId w:val="9"/>
  </w:num>
  <w:num w:numId="6">
    <w:abstractNumId w:val="4"/>
  </w:num>
  <w:num w:numId="7">
    <w:abstractNumId w:val="12"/>
  </w:num>
  <w:num w:numId="8">
    <w:abstractNumId w:val="7"/>
  </w:num>
  <w:num w:numId="9">
    <w:abstractNumId w:val="16"/>
  </w:num>
  <w:num w:numId="10">
    <w:abstractNumId w:val="0"/>
  </w:num>
  <w:num w:numId="11">
    <w:abstractNumId w:val="2"/>
  </w:num>
  <w:num w:numId="12">
    <w:abstractNumId w:val="17"/>
  </w:num>
  <w:num w:numId="13">
    <w:abstractNumId w:val="8"/>
  </w:num>
  <w:num w:numId="14">
    <w:abstractNumId w:val="14"/>
  </w:num>
  <w:num w:numId="15">
    <w:abstractNumId w:val="13"/>
  </w:num>
  <w:num w:numId="16">
    <w:abstractNumId w:val="15"/>
  </w:num>
  <w:num w:numId="17">
    <w:abstractNumId w:val="12"/>
  </w:num>
  <w:num w:numId="18">
    <w:abstractNumId w:val="1"/>
  </w:num>
  <w:num w:numId="19">
    <w:abstractNumId w:val="3"/>
  </w:num>
  <w:num w:numId="20">
    <w:abstractNumId w:val="18"/>
  </w:num>
  <w:num w:numId="21">
    <w:abstractNumId w:val="6"/>
  </w:num>
  <w:num w:numId="22">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07C0A"/>
    <w:rsid w:val="00000594"/>
    <w:rsid w:val="00000658"/>
    <w:rsid w:val="000006F4"/>
    <w:rsid w:val="00000CA3"/>
    <w:rsid w:val="00001AB9"/>
    <w:rsid w:val="00003664"/>
    <w:rsid w:val="0000437E"/>
    <w:rsid w:val="000046FC"/>
    <w:rsid w:val="00004ECB"/>
    <w:rsid w:val="000052A1"/>
    <w:rsid w:val="0000549C"/>
    <w:rsid w:val="000054B1"/>
    <w:rsid w:val="000059BB"/>
    <w:rsid w:val="000059D0"/>
    <w:rsid w:val="000063C5"/>
    <w:rsid w:val="00006F04"/>
    <w:rsid w:val="00007ADA"/>
    <w:rsid w:val="000103B9"/>
    <w:rsid w:val="00010E18"/>
    <w:rsid w:val="00010F2C"/>
    <w:rsid w:val="000116BD"/>
    <w:rsid w:val="00012217"/>
    <w:rsid w:val="000122DC"/>
    <w:rsid w:val="000128D2"/>
    <w:rsid w:val="000133C5"/>
    <w:rsid w:val="00013738"/>
    <w:rsid w:val="00014963"/>
    <w:rsid w:val="00014C47"/>
    <w:rsid w:val="00014D7E"/>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907"/>
    <w:rsid w:val="000220CE"/>
    <w:rsid w:val="000220E2"/>
    <w:rsid w:val="0002225D"/>
    <w:rsid w:val="000226AB"/>
    <w:rsid w:val="000226FB"/>
    <w:rsid w:val="00022BE0"/>
    <w:rsid w:val="00023F5A"/>
    <w:rsid w:val="0002475A"/>
    <w:rsid w:val="000252CA"/>
    <w:rsid w:val="0002589A"/>
    <w:rsid w:val="00026262"/>
    <w:rsid w:val="00026904"/>
    <w:rsid w:val="00026A59"/>
    <w:rsid w:val="00026F5D"/>
    <w:rsid w:val="0002723D"/>
    <w:rsid w:val="000276B3"/>
    <w:rsid w:val="00027E1B"/>
    <w:rsid w:val="00027EBB"/>
    <w:rsid w:val="000301E7"/>
    <w:rsid w:val="00030386"/>
    <w:rsid w:val="00031165"/>
    <w:rsid w:val="00031CC0"/>
    <w:rsid w:val="0003252F"/>
    <w:rsid w:val="00032561"/>
    <w:rsid w:val="000326E2"/>
    <w:rsid w:val="00033398"/>
    <w:rsid w:val="00033827"/>
    <w:rsid w:val="00033AC7"/>
    <w:rsid w:val="00033F47"/>
    <w:rsid w:val="00034F28"/>
    <w:rsid w:val="0003564D"/>
    <w:rsid w:val="00035AE2"/>
    <w:rsid w:val="000361FD"/>
    <w:rsid w:val="000368DA"/>
    <w:rsid w:val="000402AB"/>
    <w:rsid w:val="000412FD"/>
    <w:rsid w:val="000413D5"/>
    <w:rsid w:val="00041AF5"/>
    <w:rsid w:val="0004251B"/>
    <w:rsid w:val="0004270D"/>
    <w:rsid w:val="00042E11"/>
    <w:rsid w:val="00043564"/>
    <w:rsid w:val="00044123"/>
    <w:rsid w:val="0004492F"/>
    <w:rsid w:val="00044985"/>
    <w:rsid w:val="00044FE8"/>
    <w:rsid w:val="00045776"/>
    <w:rsid w:val="00045975"/>
    <w:rsid w:val="00045EEA"/>
    <w:rsid w:val="00045FD7"/>
    <w:rsid w:val="00046E05"/>
    <w:rsid w:val="00047059"/>
    <w:rsid w:val="0004729B"/>
    <w:rsid w:val="00047A83"/>
    <w:rsid w:val="000503DF"/>
    <w:rsid w:val="000505B8"/>
    <w:rsid w:val="000505C9"/>
    <w:rsid w:val="00050DA6"/>
    <w:rsid w:val="00050DBE"/>
    <w:rsid w:val="00053083"/>
    <w:rsid w:val="0005317F"/>
    <w:rsid w:val="0005366B"/>
    <w:rsid w:val="00053841"/>
    <w:rsid w:val="00053EB6"/>
    <w:rsid w:val="00054AC2"/>
    <w:rsid w:val="00054FF6"/>
    <w:rsid w:val="000550B9"/>
    <w:rsid w:val="00055559"/>
    <w:rsid w:val="00055AD9"/>
    <w:rsid w:val="00055CA7"/>
    <w:rsid w:val="00056CBD"/>
    <w:rsid w:val="00056FBF"/>
    <w:rsid w:val="00057835"/>
    <w:rsid w:val="0005796C"/>
    <w:rsid w:val="00057C66"/>
    <w:rsid w:val="00060B37"/>
    <w:rsid w:val="00060BCD"/>
    <w:rsid w:val="00062143"/>
    <w:rsid w:val="00062A68"/>
    <w:rsid w:val="000633D5"/>
    <w:rsid w:val="00063907"/>
    <w:rsid w:val="00063B92"/>
    <w:rsid w:val="0006423A"/>
    <w:rsid w:val="000657CC"/>
    <w:rsid w:val="000658D0"/>
    <w:rsid w:val="00065D07"/>
    <w:rsid w:val="00066134"/>
    <w:rsid w:val="000667C2"/>
    <w:rsid w:val="00066E67"/>
    <w:rsid w:val="00066E95"/>
    <w:rsid w:val="00066F58"/>
    <w:rsid w:val="0006712A"/>
    <w:rsid w:val="0006739A"/>
    <w:rsid w:val="00067DAE"/>
    <w:rsid w:val="000702F2"/>
    <w:rsid w:val="000704C8"/>
    <w:rsid w:val="000707F9"/>
    <w:rsid w:val="00070974"/>
    <w:rsid w:val="00070E01"/>
    <w:rsid w:val="00071278"/>
    <w:rsid w:val="000714D1"/>
    <w:rsid w:val="00071A8C"/>
    <w:rsid w:val="00071DB0"/>
    <w:rsid w:val="00071F2C"/>
    <w:rsid w:val="00072097"/>
    <w:rsid w:val="000722B0"/>
    <w:rsid w:val="000723F1"/>
    <w:rsid w:val="000727A3"/>
    <w:rsid w:val="00072FAF"/>
    <w:rsid w:val="00073739"/>
    <w:rsid w:val="00073B61"/>
    <w:rsid w:val="00073D2A"/>
    <w:rsid w:val="000761DE"/>
    <w:rsid w:val="000768CB"/>
    <w:rsid w:val="00076D24"/>
    <w:rsid w:val="00077DCD"/>
    <w:rsid w:val="00077F33"/>
    <w:rsid w:val="00080C3A"/>
    <w:rsid w:val="000811D2"/>
    <w:rsid w:val="00081D13"/>
    <w:rsid w:val="00082230"/>
    <w:rsid w:val="000822CB"/>
    <w:rsid w:val="0008285B"/>
    <w:rsid w:val="000834ED"/>
    <w:rsid w:val="00083DF5"/>
    <w:rsid w:val="000848C0"/>
    <w:rsid w:val="00085AC1"/>
    <w:rsid w:val="00085B28"/>
    <w:rsid w:val="00085C18"/>
    <w:rsid w:val="000860C0"/>
    <w:rsid w:val="0008727B"/>
    <w:rsid w:val="0008742B"/>
    <w:rsid w:val="00087852"/>
    <w:rsid w:val="00087D25"/>
    <w:rsid w:val="0009044A"/>
    <w:rsid w:val="00091FF1"/>
    <w:rsid w:val="000923CF"/>
    <w:rsid w:val="000928ED"/>
    <w:rsid w:val="00092E62"/>
    <w:rsid w:val="000947DE"/>
    <w:rsid w:val="00094940"/>
    <w:rsid w:val="00094AE2"/>
    <w:rsid w:val="0009544E"/>
    <w:rsid w:val="000954F5"/>
    <w:rsid w:val="00095745"/>
    <w:rsid w:val="0009612A"/>
    <w:rsid w:val="0009671A"/>
    <w:rsid w:val="000967AD"/>
    <w:rsid w:val="00096B23"/>
    <w:rsid w:val="0009717D"/>
    <w:rsid w:val="000973F5"/>
    <w:rsid w:val="00097608"/>
    <w:rsid w:val="0009783A"/>
    <w:rsid w:val="000978C0"/>
    <w:rsid w:val="00097C02"/>
    <w:rsid w:val="00097D0E"/>
    <w:rsid w:val="000A016B"/>
    <w:rsid w:val="000A0333"/>
    <w:rsid w:val="000A1284"/>
    <w:rsid w:val="000A20F4"/>
    <w:rsid w:val="000A2529"/>
    <w:rsid w:val="000A2B0C"/>
    <w:rsid w:val="000A3954"/>
    <w:rsid w:val="000A3EF1"/>
    <w:rsid w:val="000A3F89"/>
    <w:rsid w:val="000A471D"/>
    <w:rsid w:val="000A5151"/>
    <w:rsid w:val="000A5594"/>
    <w:rsid w:val="000A5F5E"/>
    <w:rsid w:val="000A62EC"/>
    <w:rsid w:val="000A706F"/>
    <w:rsid w:val="000A7819"/>
    <w:rsid w:val="000A7B11"/>
    <w:rsid w:val="000A7C07"/>
    <w:rsid w:val="000A7DA1"/>
    <w:rsid w:val="000B0854"/>
    <w:rsid w:val="000B0BA7"/>
    <w:rsid w:val="000B10F1"/>
    <w:rsid w:val="000B1F1E"/>
    <w:rsid w:val="000B2103"/>
    <w:rsid w:val="000B36BA"/>
    <w:rsid w:val="000B3A07"/>
    <w:rsid w:val="000B3B5B"/>
    <w:rsid w:val="000B3F62"/>
    <w:rsid w:val="000B49CF"/>
    <w:rsid w:val="000B4A69"/>
    <w:rsid w:val="000B506C"/>
    <w:rsid w:val="000B5225"/>
    <w:rsid w:val="000B5449"/>
    <w:rsid w:val="000B5A70"/>
    <w:rsid w:val="000B5EEC"/>
    <w:rsid w:val="000B6621"/>
    <w:rsid w:val="000B6E22"/>
    <w:rsid w:val="000B7302"/>
    <w:rsid w:val="000B73D6"/>
    <w:rsid w:val="000B770A"/>
    <w:rsid w:val="000B7F2C"/>
    <w:rsid w:val="000C00A2"/>
    <w:rsid w:val="000C0293"/>
    <w:rsid w:val="000C1636"/>
    <w:rsid w:val="000C26BB"/>
    <w:rsid w:val="000C28E8"/>
    <w:rsid w:val="000C2EF7"/>
    <w:rsid w:val="000C322C"/>
    <w:rsid w:val="000C34E9"/>
    <w:rsid w:val="000C3874"/>
    <w:rsid w:val="000C3D1C"/>
    <w:rsid w:val="000C4244"/>
    <w:rsid w:val="000C4338"/>
    <w:rsid w:val="000C440D"/>
    <w:rsid w:val="000C4D56"/>
    <w:rsid w:val="000C5EBD"/>
    <w:rsid w:val="000C5FCB"/>
    <w:rsid w:val="000C6108"/>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2DB"/>
    <w:rsid w:val="000D2359"/>
    <w:rsid w:val="000D3544"/>
    <w:rsid w:val="000D3F34"/>
    <w:rsid w:val="000D4391"/>
    <w:rsid w:val="000D4A00"/>
    <w:rsid w:val="000D58BA"/>
    <w:rsid w:val="000D59BD"/>
    <w:rsid w:val="000D5D86"/>
    <w:rsid w:val="000D60F8"/>
    <w:rsid w:val="000D6118"/>
    <w:rsid w:val="000D651E"/>
    <w:rsid w:val="000D662B"/>
    <w:rsid w:val="000D6AD0"/>
    <w:rsid w:val="000D743F"/>
    <w:rsid w:val="000D765D"/>
    <w:rsid w:val="000D7986"/>
    <w:rsid w:val="000D7C54"/>
    <w:rsid w:val="000D7E31"/>
    <w:rsid w:val="000D7E93"/>
    <w:rsid w:val="000E014D"/>
    <w:rsid w:val="000E0B57"/>
    <w:rsid w:val="000E1093"/>
    <w:rsid w:val="000E112E"/>
    <w:rsid w:val="000E1177"/>
    <w:rsid w:val="000E1B40"/>
    <w:rsid w:val="000E3D41"/>
    <w:rsid w:val="000E3DDF"/>
    <w:rsid w:val="000E3E80"/>
    <w:rsid w:val="000E41EC"/>
    <w:rsid w:val="000E4890"/>
    <w:rsid w:val="000E4CA3"/>
    <w:rsid w:val="000E5033"/>
    <w:rsid w:val="000E6783"/>
    <w:rsid w:val="000E692C"/>
    <w:rsid w:val="000E71E1"/>
    <w:rsid w:val="000E79C6"/>
    <w:rsid w:val="000F031A"/>
    <w:rsid w:val="000F0576"/>
    <w:rsid w:val="000F0E69"/>
    <w:rsid w:val="000F0F33"/>
    <w:rsid w:val="000F1736"/>
    <w:rsid w:val="000F19AC"/>
    <w:rsid w:val="000F2651"/>
    <w:rsid w:val="000F271E"/>
    <w:rsid w:val="000F283B"/>
    <w:rsid w:val="000F328C"/>
    <w:rsid w:val="000F36A9"/>
    <w:rsid w:val="000F42D3"/>
    <w:rsid w:val="000F4599"/>
    <w:rsid w:val="000F53BB"/>
    <w:rsid w:val="000F5488"/>
    <w:rsid w:val="000F5530"/>
    <w:rsid w:val="000F5966"/>
    <w:rsid w:val="000F643C"/>
    <w:rsid w:val="000F68F1"/>
    <w:rsid w:val="000F690C"/>
    <w:rsid w:val="000F6A99"/>
    <w:rsid w:val="000F6DDF"/>
    <w:rsid w:val="000F70E0"/>
    <w:rsid w:val="000F7382"/>
    <w:rsid w:val="00100615"/>
    <w:rsid w:val="0010092D"/>
    <w:rsid w:val="00100ED8"/>
    <w:rsid w:val="001012BF"/>
    <w:rsid w:val="00101596"/>
    <w:rsid w:val="00101760"/>
    <w:rsid w:val="0010179A"/>
    <w:rsid w:val="00101BB4"/>
    <w:rsid w:val="00101D0D"/>
    <w:rsid w:val="00101FE5"/>
    <w:rsid w:val="00102470"/>
    <w:rsid w:val="00102932"/>
    <w:rsid w:val="00102C0F"/>
    <w:rsid w:val="00102C85"/>
    <w:rsid w:val="00102D94"/>
    <w:rsid w:val="001033CA"/>
    <w:rsid w:val="0010363E"/>
    <w:rsid w:val="00103ECD"/>
    <w:rsid w:val="00104A73"/>
    <w:rsid w:val="00104B44"/>
    <w:rsid w:val="001051FC"/>
    <w:rsid w:val="0010552D"/>
    <w:rsid w:val="00105D85"/>
    <w:rsid w:val="00105DF7"/>
    <w:rsid w:val="00105FAF"/>
    <w:rsid w:val="00106050"/>
    <w:rsid w:val="0010684E"/>
    <w:rsid w:val="00107099"/>
    <w:rsid w:val="001076AC"/>
    <w:rsid w:val="00111828"/>
    <w:rsid w:val="0011274D"/>
    <w:rsid w:val="0011282B"/>
    <w:rsid w:val="00112D66"/>
    <w:rsid w:val="00112DDC"/>
    <w:rsid w:val="00114764"/>
    <w:rsid w:val="00115045"/>
    <w:rsid w:val="0011565D"/>
    <w:rsid w:val="00115671"/>
    <w:rsid w:val="00115EE2"/>
    <w:rsid w:val="00116080"/>
    <w:rsid w:val="001170D2"/>
    <w:rsid w:val="00117964"/>
    <w:rsid w:val="00120055"/>
    <w:rsid w:val="0012028F"/>
    <w:rsid w:val="00120A5F"/>
    <w:rsid w:val="00120BBB"/>
    <w:rsid w:val="0012120A"/>
    <w:rsid w:val="001214D0"/>
    <w:rsid w:val="001216DF"/>
    <w:rsid w:val="0012277C"/>
    <w:rsid w:val="00123389"/>
    <w:rsid w:val="00123816"/>
    <w:rsid w:val="0012407B"/>
    <w:rsid w:val="00124DA0"/>
    <w:rsid w:val="00124E4D"/>
    <w:rsid w:val="001252A7"/>
    <w:rsid w:val="00125824"/>
    <w:rsid w:val="00125FC0"/>
    <w:rsid w:val="0012604B"/>
    <w:rsid w:val="0012618D"/>
    <w:rsid w:val="001268F0"/>
    <w:rsid w:val="00126A3F"/>
    <w:rsid w:val="00126CB9"/>
    <w:rsid w:val="00126D58"/>
    <w:rsid w:val="00127CB0"/>
    <w:rsid w:val="001300F3"/>
    <w:rsid w:val="001303AE"/>
    <w:rsid w:val="00130D14"/>
    <w:rsid w:val="00130DD7"/>
    <w:rsid w:val="001310D9"/>
    <w:rsid w:val="0013179B"/>
    <w:rsid w:val="00131CC8"/>
    <w:rsid w:val="00131F11"/>
    <w:rsid w:val="00132B1C"/>
    <w:rsid w:val="00133EB9"/>
    <w:rsid w:val="001348D2"/>
    <w:rsid w:val="00134F93"/>
    <w:rsid w:val="0013512A"/>
    <w:rsid w:val="00135141"/>
    <w:rsid w:val="00135405"/>
    <w:rsid w:val="00135898"/>
    <w:rsid w:val="00135C70"/>
    <w:rsid w:val="00136B9F"/>
    <w:rsid w:val="00136ECA"/>
    <w:rsid w:val="0013728B"/>
    <w:rsid w:val="00137A20"/>
    <w:rsid w:val="0014074A"/>
    <w:rsid w:val="00140CB7"/>
    <w:rsid w:val="00140F21"/>
    <w:rsid w:val="00141A03"/>
    <w:rsid w:val="00141A40"/>
    <w:rsid w:val="00141EB1"/>
    <w:rsid w:val="001420CF"/>
    <w:rsid w:val="00142A41"/>
    <w:rsid w:val="00142B4D"/>
    <w:rsid w:val="00143488"/>
    <w:rsid w:val="00143759"/>
    <w:rsid w:val="00143C8B"/>
    <w:rsid w:val="00143D2E"/>
    <w:rsid w:val="00143F56"/>
    <w:rsid w:val="00144083"/>
    <w:rsid w:val="0014440F"/>
    <w:rsid w:val="001446B1"/>
    <w:rsid w:val="001448B7"/>
    <w:rsid w:val="00145741"/>
    <w:rsid w:val="0014575D"/>
    <w:rsid w:val="00146015"/>
    <w:rsid w:val="001460BE"/>
    <w:rsid w:val="001462C7"/>
    <w:rsid w:val="001468B4"/>
    <w:rsid w:val="00146B21"/>
    <w:rsid w:val="00146B58"/>
    <w:rsid w:val="00151161"/>
    <w:rsid w:val="0015196F"/>
    <w:rsid w:val="00151C22"/>
    <w:rsid w:val="0015286C"/>
    <w:rsid w:val="00152BC7"/>
    <w:rsid w:val="0015380C"/>
    <w:rsid w:val="0015387D"/>
    <w:rsid w:val="00153921"/>
    <w:rsid w:val="00153BFD"/>
    <w:rsid w:val="00154106"/>
    <w:rsid w:val="00154A8E"/>
    <w:rsid w:val="00155826"/>
    <w:rsid w:val="001562F2"/>
    <w:rsid w:val="00156DDB"/>
    <w:rsid w:val="00156FA1"/>
    <w:rsid w:val="0015714C"/>
    <w:rsid w:val="00157C9C"/>
    <w:rsid w:val="0016089E"/>
    <w:rsid w:val="00160B74"/>
    <w:rsid w:val="00160BDC"/>
    <w:rsid w:val="0016195F"/>
    <w:rsid w:val="001620DA"/>
    <w:rsid w:val="00162C66"/>
    <w:rsid w:val="00163225"/>
    <w:rsid w:val="00163D7E"/>
    <w:rsid w:val="00164333"/>
    <w:rsid w:val="001645B2"/>
    <w:rsid w:val="00164A1C"/>
    <w:rsid w:val="00164D63"/>
    <w:rsid w:val="0016526E"/>
    <w:rsid w:val="001654CE"/>
    <w:rsid w:val="001657A1"/>
    <w:rsid w:val="00165CF7"/>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515"/>
    <w:rsid w:val="001736B8"/>
    <w:rsid w:val="00173B5D"/>
    <w:rsid w:val="0017453C"/>
    <w:rsid w:val="0017474B"/>
    <w:rsid w:val="00174C11"/>
    <w:rsid w:val="00174C72"/>
    <w:rsid w:val="00175090"/>
    <w:rsid w:val="001760EC"/>
    <w:rsid w:val="0017653B"/>
    <w:rsid w:val="0017660B"/>
    <w:rsid w:val="00176AED"/>
    <w:rsid w:val="00177C30"/>
    <w:rsid w:val="00177C7E"/>
    <w:rsid w:val="00177FC0"/>
    <w:rsid w:val="001804BE"/>
    <w:rsid w:val="0018054F"/>
    <w:rsid w:val="00180F0B"/>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BC8"/>
    <w:rsid w:val="00186FED"/>
    <w:rsid w:val="00187197"/>
    <w:rsid w:val="001874A3"/>
    <w:rsid w:val="001878F6"/>
    <w:rsid w:val="00187B6A"/>
    <w:rsid w:val="001913A3"/>
    <w:rsid w:val="00191780"/>
    <w:rsid w:val="00192276"/>
    <w:rsid w:val="00192CF8"/>
    <w:rsid w:val="001933B6"/>
    <w:rsid w:val="00193508"/>
    <w:rsid w:val="00193752"/>
    <w:rsid w:val="00193AB2"/>
    <w:rsid w:val="0019558C"/>
    <w:rsid w:val="0019588B"/>
    <w:rsid w:val="00197591"/>
    <w:rsid w:val="001977F1"/>
    <w:rsid w:val="0019781D"/>
    <w:rsid w:val="001A04E7"/>
    <w:rsid w:val="001A052E"/>
    <w:rsid w:val="001A070B"/>
    <w:rsid w:val="001A08FF"/>
    <w:rsid w:val="001A094C"/>
    <w:rsid w:val="001A17B5"/>
    <w:rsid w:val="001A183C"/>
    <w:rsid w:val="001A1C3A"/>
    <w:rsid w:val="001A2071"/>
    <w:rsid w:val="001A2BA1"/>
    <w:rsid w:val="001A3117"/>
    <w:rsid w:val="001A325A"/>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C67"/>
    <w:rsid w:val="001B2DD9"/>
    <w:rsid w:val="001B32FB"/>
    <w:rsid w:val="001B3B8D"/>
    <w:rsid w:val="001B3BC3"/>
    <w:rsid w:val="001B4001"/>
    <w:rsid w:val="001B46E7"/>
    <w:rsid w:val="001B4DEB"/>
    <w:rsid w:val="001B4F8C"/>
    <w:rsid w:val="001B659B"/>
    <w:rsid w:val="001B6BFD"/>
    <w:rsid w:val="001B6C60"/>
    <w:rsid w:val="001B6F51"/>
    <w:rsid w:val="001B7033"/>
    <w:rsid w:val="001B708E"/>
    <w:rsid w:val="001B72DC"/>
    <w:rsid w:val="001B7AC7"/>
    <w:rsid w:val="001C03BA"/>
    <w:rsid w:val="001C08A7"/>
    <w:rsid w:val="001C0CC6"/>
    <w:rsid w:val="001C11FD"/>
    <w:rsid w:val="001C1302"/>
    <w:rsid w:val="001C1BB3"/>
    <w:rsid w:val="001C23E8"/>
    <w:rsid w:val="001C2697"/>
    <w:rsid w:val="001C34DC"/>
    <w:rsid w:val="001C37A9"/>
    <w:rsid w:val="001C389D"/>
    <w:rsid w:val="001C4141"/>
    <w:rsid w:val="001C4218"/>
    <w:rsid w:val="001C4764"/>
    <w:rsid w:val="001C4B3F"/>
    <w:rsid w:val="001C562B"/>
    <w:rsid w:val="001C5661"/>
    <w:rsid w:val="001C5822"/>
    <w:rsid w:val="001C6066"/>
    <w:rsid w:val="001C614F"/>
    <w:rsid w:val="001C650E"/>
    <w:rsid w:val="001C6572"/>
    <w:rsid w:val="001C66BA"/>
    <w:rsid w:val="001C7A02"/>
    <w:rsid w:val="001D1BDA"/>
    <w:rsid w:val="001D1C24"/>
    <w:rsid w:val="001D1C95"/>
    <w:rsid w:val="001D1F10"/>
    <w:rsid w:val="001D200C"/>
    <w:rsid w:val="001D212F"/>
    <w:rsid w:val="001D272D"/>
    <w:rsid w:val="001D3743"/>
    <w:rsid w:val="001D3E28"/>
    <w:rsid w:val="001D4717"/>
    <w:rsid w:val="001D4AC5"/>
    <w:rsid w:val="001D4F42"/>
    <w:rsid w:val="001D509A"/>
    <w:rsid w:val="001D5249"/>
    <w:rsid w:val="001D53AF"/>
    <w:rsid w:val="001D54EC"/>
    <w:rsid w:val="001D6045"/>
    <w:rsid w:val="001D6668"/>
    <w:rsid w:val="001D6DE8"/>
    <w:rsid w:val="001D7D1D"/>
    <w:rsid w:val="001E0142"/>
    <w:rsid w:val="001E028D"/>
    <w:rsid w:val="001E0399"/>
    <w:rsid w:val="001E07FB"/>
    <w:rsid w:val="001E0870"/>
    <w:rsid w:val="001E112C"/>
    <w:rsid w:val="001E182C"/>
    <w:rsid w:val="001E19B1"/>
    <w:rsid w:val="001E19CB"/>
    <w:rsid w:val="001E2050"/>
    <w:rsid w:val="001E2A0D"/>
    <w:rsid w:val="001E2C78"/>
    <w:rsid w:val="001E36E8"/>
    <w:rsid w:val="001E3783"/>
    <w:rsid w:val="001E399C"/>
    <w:rsid w:val="001E3ABE"/>
    <w:rsid w:val="001E3B64"/>
    <w:rsid w:val="001E4374"/>
    <w:rsid w:val="001E4987"/>
    <w:rsid w:val="001E5665"/>
    <w:rsid w:val="001E5D78"/>
    <w:rsid w:val="001E6112"/>
    <w:rsid w:val="001E6381"/>
    <w:rsid w:val="001E71A9"/>
    <w:rsid w:val="001E74A4"/>
    <w:rsid w:val="001E7D6A"/>
    <w:rsid w:val="001E7E6C"/>
    <w:rsid w:val="001F00E3"/>
    <w:rsid w:val="001F06DF"/>
    <w:rsid w:val="001F07F9"/>
    <w:rsid w:val="001F09BA"/>
    <w:rsid w:val="001F15FA"/>
    <w:rsid w:val="001F16E1"/>
    <w:rsid w:val="001F1A42"/>
    <w:rsid w:val="001F1E6B"/>
    <w:rsid w:val="001F2087"/>
    <w:rsid w:val="001F27B2"/>
    <w:rsid w:val="001F2D59"/>
    <w:rsid w:val="001F30BA"/>
    <w:rsid w:val="001F341A"/>
    <w:rsid w:val="001F35D0"/>
    <w:rsid w:val="001F38F4"/>
    <w:rsid w:val="001F3909"/>
    <w:rsid w:val="001F39C3"/>
    <w:rsid w:val="001F4DD6"/>
    <w:rsid w:val="001F5512"/>
    <w:rsid w:val="001F5890"/>
    <w:rsid w:val="001F5D6A"/>
    <w:rsid w:val="001F626C"/>
    <w:rsid w:val="001F6F34"/>
    <w:rsid w:val="001F71E4"/>
    <w:rsid w:val="001F7792"/>
    <w:rsid w:val="001F7C4D"/>
    <w:rsid w:val="00200262"/>
    <w:rsid w:val="002003D6"/>
    <w:rsid w:val="002003F6"/>
    <w:rsid w:val="002004D3"/>
    <w:rsid w:val="00200655"/>
    <w:rsid w:val="002006E3"/>
    <w:rsid w:val="00201225"/>
    <w:rsid w:val="0020201F"/>
    <w:rsid w:val="002024BA"/>
    <w:rsid w:val="00202596"/>
    <w:rsid w:val="00202D58"/>
    <w:rsid w:val="00203326"/>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F58"/>
    <w:rsid w:val="0021325E"/>
    <w:rsid w:val="00213D7A"/>
    <w:rsid w:val="00214101"/>
    <w:rsid w:val="0021490A"/>
    <w:rsid w:val="0021494A"/>
    <w:rsid w:val="002151C9"/>
    <w:rsid w:val="002151E7"/>
    <w:rsid w:val="002151EF"/>
    <w:rsid w:val="00215964"/>
    <w:rsid w:val="00215988"/>
    <w:rsid w:val="00215995"/>
    <w:rsid w:val="00215A45"/>
    <w:rsid w:val="0021627F"/>
    <w:rsid w:val="00216342"/>
    <w:rsid w:val="002165A9"/>
    <w:rsid w:val="00216AE8"/>
    <w:rsid w:val="00216D41"/>
    <w:rsid w:val="00216D56"/>
    <w:rsid w:val="00217EE9"/>
    <w:rsid w:val="00217F0A"/>
    <w:rsid w:val="00217F22"/>
    <w:rsid w:val="00220500"/>
    <w:rsid w:val="002205AB"/>
    <w:rsid w:val="002209D7"/>
    <w:rsid w:val="00220BF6"/>
    <w:rsid w:val="00220F43"/>
    <w:rsid w:val="00221594"/>
    <w:rsid w:val="002219F0"/>
    <w:rsid w:val="00222AC9"/>
    <w:rsid w:val="00222AD6"/>
    <w:rsid w:val="00222F47"/>
    <w:rsid w:val="00223904"/>
    <w:rsid w:val="00223E02"/>
    <w:rsid w:val="0022434E"/>
    <w:rsid w:val="002245D6"/>
    <w:rsid w:val="002246B0"/>
    <w:rsid w:val="00224D4F"/>
    <w:rsid w:val="0022506C"/>
    <w:rsid w:val="00225234"/>
    <w:rsid w:val="002254C3"/>
    <w:rsid w:val="00225CA5"/>
    <w:rsid w:val="00225E3F"/>
    <w:rsid w:val="002264BB"/>
    <w:rsid w:val="00226D57"/>
    <w:rsid w:val="00226E14"/>
    <w:rsid w:val="002275D2"/>
    <w:rsid w:val="00227682"/>
    <w:rsid w:val="00227E46"/>
    <w:rsid w:val="00227F44"/>
    <w:rsid w:val="00230493"/>
    <w:rsid w:val="00230BA6"/>
    <w:rsid w:val="00231280"/>
    <w:rsid w:val="0023136C"/>
    <w:rsid w:val="00231484"/>
    <w:rsid w:val="00231D5F"/>
    <w:rsid w:val="00231D60"/>
    <w:rsid w:val="00232745"/>
    <w:rsid w:val="0023276E"/>
    <w:rsid w:val="0023315F"/>
    <w:rsid w:val="002333B3"/>
    <w:rsid w:val="0023344C"/>
    <w:rsid w:val="00233A89"/>
    <w:rsid w:val="00234D85"/>
    <w:rsid w:val="002357ED"/>
    <w:rsid w:val="0023619D"/>
    <w:rsid w:val="002363C6"/>
    <w:rsid w:val="00236ED7"/>
    <w:rsid w:val="00237480"/>
    <w:rsid w:val="00237506"/>
    <w:rsid w:val="002402E8"/>
    <w:rsid w:val="0024067E"/>
    <w:rsid w:val="002406AF"/>
    <w:rsid w:val="00240923"/>
    <w:rsid w:val="00240F0B"/>
    <w:rsid w:val="002410C7"/>
    <w:rsid w:val="002411C5"/>
    <w:rsid w:val="0024120C"/>
    <w:rsid w:val="002415BD"/>
    <w:rsid w:val="00241962"/>
    <w:rsid w:val="00241D80"/>
    <w:rsid w:val="002434E1"/>
    <w:rsid w:val="00243513"/>
    <w:rsid w:val="00243F07"/>
    <w:rsid w:val="0024432A"/>
    <w:rsid w:val="002449C8"/>
    <w:rsid w:val="00244C32"/>
    <w:rsid w:val="00244E1F"/>
    <w:rsid w:val="002454B7"/>
    <w:rsid w:val="00245814"/>
    <w:rsid w:val="002458BE"/>
    <w:rsid w:val="00245CCE"/>
    <w:rsid w:val="00246595"/>
    <w:rsid w:val="00246B65"/>
    <w:rsid w:val="00246BED"/>
    <w:rsid w:val="00247176"/>
    <w:rsid w:val="002472E4"/>
    <w:rsid w:val="002503FE"/>
    <w:rsid w:val="00250496"/>
    <w:rsid w:val="002505F2"/>
    <w:rsid w:val="00250986"/>
    <w:rsid w:val="00250F9D"/>
    <w:rsid w:val="002512DC"/>
    <w:rsid w:val="00251632"/>
    <w:rsid w:val="002516B2"/>
    <w:rsid w:val="00252B0D"/>
    <w:rsid w:val="002533E7"/>
    <w:rsid w:val="00253C2B"/>
    <w:rsid w:val="00254146"/>
    <w:rsid w:val="002542C8"/>
    <w:rsid w:val="0025430D"/>
    <w:rsid w:val="00254398"/>
    <w:rsid w:val="00254B95"/>
    <w:rsid w:val="00255226"/>
    <w:rsid w:val="00255B5C"/>
    <w:rsid w:val="00255B8D"/>
    <w:rsid w:val="002575D7"/>
    <w:rsid w:val="002575EB"/>
    <w:rsid w:val="00257F80"/>
    <w:rsid w:val="00260116"/>
    <w:rsid w:val="00260424"/>
    <w:rsid w:val="002609AC"/>
    <w:rsid w:val="00260CB9"/>
    <w:rsid w:val="00261071"/>
    <w:rsid w:val="00261103"/>
    <w:rsid w:val="0026184D"/>
    <w:rsid w:val="00261D36"/>
    <w:rsid w:val="00262597"/>
    <w:rsid w:val="00262996"/>
    <w:rsid w:val="002629DD"/>
    <w:rsid w:val="00262B41"/>
    <w:rsid w:val="00262CE2"/>
    <w:rsid w:val="00262E3A"/>
    <w:rsid w:val="00262FD9"/>
    <w:rsid w:val="0026385D"/>
    <w:rsid w:val="00264365"/>
    <w:rsid w:val="002648C1"/>
    <w:rsid w:val="00265611"/>
    <w:rsid w:val="00265651"/>
    <w:rsid w:val="002659FE"/>
    <w:rsid w:val="0026615E"/>
    <w:rsid w:val="00266408"/>
    <w:rsid w:val="002668F6"/>
    <w:rsid w:val="002669D4"/>
    <w:rsid w:val="00266CA1"/>
    <w:rsid w:val="00266D04"/>
    <w:rsid w:val="00266EF6"/>
    <w:rsid w:val="00267542"/>
    <w:rsid w:val="002679B8"/>
    <w:rsid w:val="00267B88"/>
    <w:rsid w:val="002704B5"/>
    <w:rsid w:val="002706D2"/>
    <w:rsid w:val="002707BC"/>
    <w:rsid w:val="002710F1"/>
    <w:rsid w:val="002711A8"/>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694"/>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0C2A"/>
    <w:rsid w:val="0028154E"/>
    <w:rsid w:val="0028163C"/>
    <w:rsid w:val="002816B9"/>
    <w:rsid w:val="0028231A"/>
    <w:rsid w:val="00282530"/>
    <w:rsid w:val="0028277B"/>
    <w:rsid w:val="00282812"/>
    <w:rsid w:val="00282CE3"/>
    <w:rsid w:val="00283C23"/>
    <w:rsid w:val="00286207"/>
    <w:rsid w:val="00286302"/>
    <w:rsid w:val="002863D5"/>
    <w:rsid w:val="00286658"/>
    <w:rsid w:val="0028694F"/>
    <w:rsid w:val="00286E36"/>
    <w:rsid w:val="002913B8"/>
    <w:rsid w:val="002915B7"/>
    <w:rsid w:val="00291E51"/>
    <w:rsid w:val="00291FB9"/>
    <w:rsid w:val="002923DB"/>
    <w:rsid w:val="002928F7"/>
    <w:rsid w:val="00292D6B"/>
    <w:rsid w:val="00293205"/>
    <w:rsid w:val="00293F42"/>
    <w:rsid w:val="00294064"/>
    <w:rsid w:val="002941B6"/>
    <w:rsid w:val="002947C2"/>
    <w:rsid w:val="00295041"/>
    <w:rsid w:val="002954A3"/>
    <w:rsid w:val="00295820"/>
    <w:rsid w:val="00295B7A"/>
    <w:rsid w:val="00295E28"/>
    <w:rsid w:val="0029621D"/>
    <w:rsid w:val="00296CC1"/>
    <w:rsid w:val="00296E6B"/>
    <w:rsid w:val="00297451"/>
    <w:rsid w:val="002A0081"/>
    <w:rsid w:val="002A17A3"/>
    <w:rsid w:val="002A1EF2"/>
    <w:rsid w:val="002A1FAF"/>
    <w:rsid w:val="002A2166"/>
    <w:rsid w:val="002A23C5"/>
    <w:rsid w:val="002A23C8"/>
    <w:rsid w:val="002A2993"/>
    <w:rsid w:val="002A3A02"/>
    <w:rsid w:val="002A3E86"/>
    <w:rsid w:val="002A3F9C"/>
    <w:rsid w:val="002A41AA"/>
    <w:rsid w:val="002A4264"/>
    <w:rsid w:val="002A4665"/>
    <w:rsid w:val="002A5AEB"/>
    <w:rsid w:val="002A6AA0"/>
    <w:rsid w:val="002B07CF"/>
    <w:rsid w:val="002B15BA"/>
    <w:rsid w:val="002B1AD2"/>
    <w:rsid w:val="002B1F8F"/>
    <w:rsid w:val="002B2455"/>
    <w:rsid w:val="002B2847"/>
    <w:rsid w:val="002B29C5"/>
    <w:rsid w:val="002B2E25"/>
    <w:rsid w:val="002B3705"/>
    <w:rsid w:val="002B45AA"/>
    <w:rsid w:val="002B4857"/>
    <w:rsid w:val="002B5051"/>
    <w:rsid w:val="002B5B27"/>
    <w:rsid w:val="002B6720"/>
    <w:rsid w:val="002B6BCD"/>
    <w:rsid w:val="002B6FA8"/>
    <w:rsid w:val="002B7B3E"/>
    <w:rsid w:val="002B7B57"/>
    <w:rsid w:val="002B7B60"/>
    <w:rsid w:val="002C01E3"/>
    <w:rsid w:val="002C09BA"/>
    <w:rsid w:val="002C2358"/>
    <w:rsid w:val="002C29DE"/>
    <w:rsid w:val="002C35AD"/>
    <w:rsid w:val="002C3755"/>
    <w:rsid w:val="002C3D43"/>
    <w:rsid w:val="002C43AB"/>
    <w:rsid w:val="002C497E"/>
    <w:rsid w:val="002C56D8"/>
    <w:rsid w:val="002C6460"/>
    <w:rsid w:val="002C6938"/>
    <w:rsid w:val="002C6AC2"/>
    <w:rsid w:val="002C6E7C"/>
    <w:rsid w:val="002C6EC6"/>
    <w:rsid w:val="002C76E7"/>
    <w:rsid w:val="002C78FB"/>
    <w:rsid w:val="002D071A"/>
    <w:rsid w:val="002D0777"/>
    <w:rsid w:val="002D3362"/>
    <w:rsid w:val="002D39A1"/>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1BB7"/>
    <w:rsid w:val="002E3C54"/>
    <w:rsid w:val="002E4AC2"/>
    <w:rsid w:val="002E4FAF"/>
    <w:rsid w:val="002E5882"/>
    <w:rsid w:val="002E644C"/>
    <w:rsid w:val="002E6BC0"/>
    <w:rsid w:val="002E719D"/>
    <w:rsid w:val="002E71CE"/>
    <w:rsid w:val="002E789C"/>
    <w:rsid w:val="002E7CB5"/>
    <w:rsid w:val="002E7D9C"/>
    <w:rsid w:val="002E7FAD"/>
    <w:rsid w:val="002F08B8"/>
    <w:rsid w:val="002F0B8F"/>
    <w:rsid w:val="002F10F3"/>
    <w:rsid w:val="002F11FE"/>
    <w:rsid w:val="002F1237"/>
    <w:rsid w:val="002F169C"/>
    <w:rsid w:val="002F269A"/>
    <w:rsid w:val="002F2D3B"/>
    <w:rsid w:val="002F2DF1"/>
    <w:rsid w:val="002F32C4"/>
    <w:rsid w:val="002F35E1"/>
    <w:rsid w:val="002F389A"/>
    <w:rsid w:val="002F41AD"/>
    <w:rsid w:val="002F43FB"/>
    <w:rsid w:val="002F53BD"/>
    <w:rsid w:val="002F59F7"/>
    <w:rsid w:val="002F6321"/>
    <w:rsid w:val="002F64DA"/>
    <w:rsid w:val="002F68FF"/>
    <w:rsid w:val="002F6D5F"/>
    <w:rsid w:val="002F6F3F"/>
    <w:rsid w:val="002F7041"/>
    <w:rsid w:val="002F743E"/>
    <w:rsid w:val="002F744E"/>
    <w:rsid w:val="002F7A58"/>
    <w:rsid w:val="002F7FD1"/>
    <w:rsid w:val="00300ACD"/>
    <w:rsid w:val="00300FBA"/>
    <w:rsid w:val="003015C6"/>
    <w:rsid w:val="003015D5"/>
    <w:rsid w:val="00301BD1"/>
    <w:rsid w:val="0030299D"/>
    <w:rsid w:val="00302BA8"/>
    <w:rsid w:val="00302FC2"/>
    <w:rsid w:val="003030D7"/>
    <w:rsid w:val="00303418"/>
    <w:rsid w:val="003036A1"/>
    <w:rsid w:val="00303D7A"/>
    <w:rsid w:val="0030407E"/>
    <w:rsid w:val="00304F87"/>
    <w:rsid w:val="003053C0"/>
    <w:rsid w:val="0030598F"/>
    <w:rsid w:val="00305CF6"/>
    <w:rsid w:val="00306786"/>
    <w:rsid w:val="003068A1"/>
    <w:rsid w:val="00306A71"/>
    <w:rsid w:val="00307585"/>
    <w:rsid w:val="00307748"/>
    <w:rsid w:val="00307BDE"/>
    <w:rsid w:val="00307DAC"/>
    <w:rsid w:val="0031062B"/>
    <w:rsid w:val="0031062C"/>
    <w:rsid w:val="00310844"/>
    <w:rsid w:val="0031088D"/>
    <w:rsid w:val="00310A1E"/>
    <w:rsid w:val="003111C0"/>
    <w:rsid w:val="003113CA"/>
    <w:rsid w:val="0031153D"/>
    <w:rsid w:val="00311578"/>
    <w:rsid w:val="00312591"/>
    <w:rsid w:val="00312B4E"/>
    <w:rsid w:val="00312CBC"/>
    <w:rsid w:val="00313C9C"/>
    <w:rsid w:val="00315554"/>
    <w:rsid w:val="003157EA"/>
    <w:rsid w:val="0031609C"/>
    <w:rsid w:val="003160CD"/>
    <w:rsid w:val="00316758"/>
    <w:rsid w:val="00316B27"/>
    <w:rsid w:val="00316E2C"/>
    <w:rsid w:val="00317CBE"/>
    <w:rsid w:val="003209EC"/>
    <w:rsid w:val="00320B8D"/>
    <w:rsid w:val="0032123A"/>
    <w:rsid w:val="00321B37"/>
    <w:rsid w:val="00321CF9"/>
    <w:rsid w:val="00322018"/>
    <w:rsid w:val="003225E4"/>
    <w:rsid w:val="003226DF"/>
    <w:rsid w:val="00322851"/>
    <w:rsid w:val="00322E09"/>
    <w:rsid w:val="003235FD"/>
    <w:rsid w:val="0032373F"/>
    <w:rsid w:val="00323B07"/>
    <w:rsid w:val="0032413B"/>
    <w:rsid w:val="00324ADB"/>
    <w:rsid w:val="00324EF3"/>
    <w:rsid w:val="00325196"/>
    <w:rsid w:val="0032610B"/>
    <w:rsid w:val="003262D8"/>
    <w:rsid w:val="00326527"/>
    <w:rsid w:val="00326780"/>
    <w:rsid w:val="00331251"/>
    <w:rsid w:val="0033133D"/>
    <w:rsid w:val="0033198B"/>
    <w:rsid w:val="00331A79"/>
    <w:rsid w:val="00331B0D"/>
    <w:rsid w:val="00332A3B"/>
    <w:rsid w:val="00332D30"/>
    <w:rsid w:val="00332E63"/>
    <w:rsid w:val="0033353B"/>
    <w:rsid w:val="003337EB"/>
    <w:rsid w:val="00333BD6"/>
    <w:rsid w:val="003340DC"/>
    <w:rsid w:val="0033431F"/>
    <w:rsid w:val="003343B0"/>
    <w:rsid w:val="003348DB"/>
    <w:rsid w:val="00334E15"/>
    <w:rsid w:val="0033529C"/>
    <w:rsid w:val="00335D0B"/>
    <w:rsid w:val="00335F7A"/>
    <w:rsid w:val="00335F81"/>
    <w:rsid w:val="0033686C"/>
    <w:rsid w:val="00336A6D"/>
    <w:rsid w:val="00336A98"/>
    <w:rsid w:val="0033755F"/>
    <w:rsid w:val="0033783A"/>
    <w:rsid w:val="00340B71"/>
    <w:rsid w:val="00340CE5"/>
    <w:rsid w:val="00340EBF"/>
    <w:rsid w:val="00340EDD"/>
    <w:rsid w:val="00341459"/>
    <w:rsid w:val="003414D9"/>
    <w:rsid w:val="00341ADA"/>
    <w:rsid w:val="00341FE7"/>
    <w:rsid w:val="00343205"/>
    <w:rsid w:val="003432BA"/>
    <w:rsid w:val="0034331E"/>
    <w:rsid w:val="00343585"/>
    <w:rsid w:val="003442B0"/>
    <w:rsid w:val="003446BA"/>
    <w:rsid w:val="00344DAD"/>
    <w:rsid w:val="003458B4"/>
    <w:rsid w:val="00345E5B"/>
    <w:rsid w:val="00345F39"/>
    <w:rsid w:val="0034618E"/>
    <w:rsid w:val="003465C1"/>
    <w:rsid w:val="003467EC"/>
    <w:rsid w:val="003475CD"/>
    <w:rsid w:val="00347818"/>
    <w:rsid w:val="00350393"/>
    <w:rsid w:val="00350E88"/>
    <w:rsid w:val="00350F2A"/>
    <w:rsid w:val="00351204"/>
    <w:rsid w:val="003527B2"/>
    <w:rsid w:val="003529B8"/>
    <w:rsid w:val="00352EED"/>
    <w:rsid w:val="00353C93"/>
    <w:rsid w:val="0035466A"/>
    <w:rsid w:val="0035573D"/>
    <w:rsid w:val="0035574C"/>
    <w:rsid w:val="00355B94"/>
    <w:rsid w:val="00355CCD"/>
    <w:rsid w:val="00355E14"/>
    <w:rsid w:val="0035625A"/>
    <w:rsid w:val="0035628B"/>
    <w:rsid w:val="003566FF"/>
    <w:rsid w:val="00356AE9"/>
    <w:rsid w:val="00356E16"/>
    <w:rsid w:val="00356E3B"/>
    <w:rsid w:val="00357B38"/>
    <w:rsid w:val="0036082C"/>
    <w:rsid w:val="00360920"/>
    <w:rsid w:val="00360CF3"/>
    <w:rsid w:val="003610D3"/>
    <w:rsid w:val="0036194D"/>
    <w:rsid w:val="0036241B"/>
    <w:rsid w:val="00362438"/>
    <w:rsid w:val="00362632"/>
    <w:rsid w:val="00362CA4"/>
    <w:rsid w:val="0036344B"/>
    <w:rsid w:val="00363852"/>
    <w:rsid w:val="00363A78"/>
    <w:rsid w:val="00363AD3"/>
    <w:rsid w:val="00364053"/>
    <w:rsid w:val="003648ED"/>
    <w:rsid w:val="00364D7D"/>
    <w:rsid w:val="003656DA"/>
    <w:rsid w:val="00365743"/>
    <w:rsid w:val="00365767"/>
    <w:rsid w:val="00366A81"/>
    <w:rsid w:val="00366B97"/>
    <w:rsid w:val="00366C67"/>
    <w:rsid w:val="00366C75"/>
    <w:rsid w:val="0036708F"/>
    <w:rsid w:val="003671E4"/>
    <w:rsid w:val="003674B3"/>
    <w:rsid w:val="00367D19"/>
    <w:rsid w:val="00370158"/>
    <w:rsid w:val="00370245"/>
    <w:rsid w:val="00371156"/>
    <w:rsid w:val="00371627"/>
    <w:rsid w:val="003716B0"/>
    <w:rsid w:val="00371787"/>
    <w:rsid w:val="00372C70"/>
    <w:rsid w:val="00373500"/>
    <w:rsid w:val="003735E2"/>
    <w:rsid w:val="00373EA6"/>
    <w:rsid w:val="00374225"/>
    <w:rsid w:val="003749C7"/>
    <w:rsid w:val="00374A4E"/>
    <w:rsid w:val="00375734"/>
    <w:rsid w:val="00375ED1"/>
    <w:rsid w:val="00376516"/>
    <w:rsid w:val="003765D2"/>
    <w:rsid w:val="0037664C"/>
    <w:rsid w:val="00376966"/>
    <w:rsid w:val="00376ED2"/>
    <w:rsid w:val="003778C9"/>
    <w:rsid w:val="00377AF2"/>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3E11"/>
    <w:rsid w:val="00384028"/>
    <w:rsid w:val="003842BC"/>
    <w:rsid w:val="003846FC"/>
    <w:rsid w:val="00384F78"/>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C80"/>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330F"/>
    <w:rsid w:val="003A469E"/>
    <w:rsid w:val="003A4876"/>
    <w:rsid w:val="003A48B0"/>
    <w:rsid w:val="003A48D5"/>
    <w:rsid w:val="003A5662"/>
    <w:rsid w:val="003A5AB5"/>
    <w:rsid w:val="003A5BCB"/>
    <w:rsid w:val="003A609A"/>
    <w:rsid w:val="003A6FB3"/>
    <w:rsid w:val="003A732E"/>
    <w:rsid w:val="003A74DE"/>
    <w:rsid w:val="003A76F1"/>
    <w:rsid w:val="003A7929"/>
    <w:rsid w:val="003A7986"/>
    <w:rsid w:val="003A7B6B"/>
    <w:rsid w:val="003A7BFB"/>
    <w:rsid w:val="003A7D77"/>
    <w:rsid w:val="003A7E9E"/>
    <w:rsid w:val="003B03CC"/>
    <w:rsid w:val="003B08C9"/>
    <w:rsid w:val="003B0C27"/>
    <w:rsid w:val="003B1131"/>
    <w:rsid w:val="003B14D3"/>
    <w:rsid w:val="003B1514"/>
    <w:rsid w:val="003B1830"/>
    <w:rsid w:val="003B18D8"/>
    <w:rsid w:val="003B1C9D"/>
    <w:rsid w:val="003B1E60"/>
    <w:rsid w:val="003B1F56"/>
    <w:rsid w:val="003B1FEF"/>
    <w:rsid w:val="003B2249"/>
    <w:rsid w:val="003B2B4C"/>
    <w:rsid w:val="003B2FD4"/>
    <w:rsid w:val="003B477E"/>
    <w:rsid w:val="003B5182"/>
    <w:rsid w:val="003B5239"/>
    <w:rsid w:val="003B52B0"/>
    <w:rsid w:val="003B5923"/>
    <w:rsid w:val="003B5F06"/>
    <w:rsid w:val="003B6788"/>
    <w:rsid w:val="003B6AFA"/>
    <w:rsid w:val="003B7022"/>
    <w:rsid w:val="003B7116"/>
    <w:rsid w:val="003B7478"/>
    <w:rsid w:val="003B7809"/>
    <w:rsid w:val="003B7A73"/>
    <w:rsid w:val="003B7D4B"/>
    <w:rsid w:val="003B7D8B"/>
    <w:rsid w:val="003C0C25"/>
    <w:rsid w:val="003C0DDE"/>
    <w:rsid w:val="003C23ED"/>
    <w:rsid w:val="003C2545"/>
    <w:rsid w:val="003C2616"/>
    <w:rsid w:val="003C3A38"/>
    <w:rsid w:val="003C3CAE"/>
    <w:rsid w:val="003C4634"/>
    <w:rsid w:val="003C5908"/>
    <w:rsid w:val="003C5C76"/>
    <w:rsid w:val="003C5F59"/>
    <w:rsid w:val="003C63CC"/>
    <w:rsid w:val="003C6879"/>
    <w:rsid w:val="003C6E8A"/>
    <w:rsid w:val="003C7437"/>
    <w:rsid w:val="003C747A"/>
    <w:rsid w:val="003D01D9"/>
    <w:rsid w:val="003D053E"/>
    <w:rsid w:val="003D072B"/>
    <w:rsid w:val="003D0774"/>
    <w:rsid w:val="003D11FD"/>
    <w:rsid w:val="003D18C5"/>
    <w:rsid w:val="003D1972"/>
    <w:rsid w:val="003D1AD3"/>
    <w:rsid w:val="003D22F7"/>
    <w:rsid w:val="003D256F"/>
    <w:rsid w:val="003D25F7"/>
    <w:rsid w:val="003D2609"/>
    <w:rsid w:val="003D290D"/>
    <w:rsid w:val="003D29B9"/>
    <w:rsid w:val="003D2D80"/>
    <w:rsid w:val="003D3332"/>
    <w:rsid w:val="003D356D"/>
    <w:rsid w:val="003D37D2"/>
    <w:rsid w:val="003D414F"/>
    <w:rsid w:val="003D4826"/>
    <w:rsid w:val="003D4FFC"/>
    <w:rsid w:val="003D508F"/>
    <w:rsid w:val="003D50E0"/>
    <w:rsid w:val="003D5C37"/>
    <w:rsid w:val="003D6447"/>
    <w:rsid w:val="003D795F"/>
    <w:rsid w:val="003E0202"/>
    <w:rsid w:val="003E074F"/>
    <w:rsid w:val="003E0B68"/>
    <w:rsid w:val="003E1296"/>
    <w:rsid w:val="003E162A"/>
    <w:rsid w:val="003E203F"/>
    <w:rsid w:val="003E3722"/>
    <w:rsid w:val="003E3882"/>
    <w:rsid w:val="003E3BB1"/>
    <w:rsid w:val="003E404B"/>
    <w:rsid w:val="003E4724"/>
    <w:rsid w:val="003E5859"/>
    <w:rsid w:val="003E5CD9"/>
    <w:rsid w:val="003E659A"/>
    <w:rsid w:val="003E67A1"/>
    <w:rsid w:val="003E733A"/>
    <w:rsid w:val="003E7C5D"/>
    <w:rsid w:val="003F0446"/>
    <w:rsid w:val="003F04FD"/>
    <w:rsid w:val="003F0D60"/>
    <w:rsid w:val="003F0DA9"/>
    <w:rsid w:val="003F13F9"/>
    <w:rsid w:val="003F163F"/>
    <w:rsid w:val="003F1884"/>
    <w:rsid w:val="003F18A6"/>
    <w:rsid w:val="003F1C38"/>
    <w:rsid w:val="003F2793"/>
    <w:rsid w:val="003F2B13"/>
    <w:rsid w:val="003F3945"/>
    <w:rsid w:val="003F3C51"/>
    <w:rsid w:val="003F4057"/>
    <w:rsid w:val="003F4293"/>
    <w:rsid w:val="003F4C6F"/>
    <w:rsid w:val="003F4E30"/>
    <w:rsid w:val="003F4F8A"/>
    <w:rsid w:val="003F509D"/>
    <w:rsid w:val="003F573C"/>
    <w:rsid w:val="003F6400"/>
    <w:rsid w:val="003F6BAD"/>
    <w:rsid w:val="00400147"/>
    <w:rsid w:val="00400F18"/>
    <w:rsid w:val="0040123F"/>
    <w:rsid w:val="00401648"/>
    <w:rsid w:val="00401DC0"/>
    <w:rsid w:val="00401E1C"/>
    <w:rsid w:val="004025AB"/>
    <w:rsid w:val="0040289E"/>
    <w:rsid w:val="004029DE"/>
    <w:rsid w:val="00403016"/>
    <w:rsid w:val="0040356F"/>
    <w:rsid w:val="004035EE"/>
    <w:rsid w:val="004039E6"/>
    <w:rsid w:val="004040EB"/>
    <w:rsid w:val="0040416A"/>
    <w:rsid w:val="00404B34"/>
    <w:rsid w:val="00404C18"/>
    <w:rsid w:val="00405597"/>
    <w:rsid w:val="004061CC"/>
    <w:rsid w:val="00406346"/>
    <w:rsid w:val="004065E5"/>
    <w:rsid w:val="00407F7A"/>
    <w:rsid w:val="00410198"/>
    <w:rsid w:val="0041054D"/>
    <w:rsid w:val="0041098D"/>
    <w:rsid w:val="00410ABC"/>
    <w:rsid w:val="00410B0A"/>
    <w:rsid w:val="00410F3D"/>
    <w:rsid w:val="0041136D"/>
    <w:rsid w:val="00411B6A"/>
    <w:rsid w:val="00412242"/>
    <w:rsid w:val="00412278"/>
    <w:rsid w:val="00412A80"/>
    <w:rsid w:val="00412C67"/>
    <w:rsid w:val="004137C0"/>
    <w:rsid w:val="004138D2"/>
    <w:rsid w:val="00413CB5"/>
    <w:rsid w:val="00414585"/>
    <w:rsid w:val="00414B81"/>
    <w:rsid w:val="00414DE3"/>
    <w:rsid w:val="00414F95"/>
    <w:rsid w:val="00415154"/>
    <w:rsid w:val="00415298"/>
    <w:rsid w:val="00415AAC"/>
    <w:rsid w:val="00415D8B"/>
    <w:rsid w:val="004163E0"/>
    <w:rsid w:val="00416698"/>
    <w:rsid w:val="00416AA0"/>
    <w:rsid w:val="00417836"/>
    <w:rsid w:val="004201F9"/>
    <w:rsid w:val="0042092C"/>
    <w:rsid w:val="0042164F"/>
    <w:rsid w:val="00421EB0"/>
    <w:rsid w:val="00422956"/>
    <w:rsid w:val="00422B31"/>
    <w:rsid w:val="00423618"/>
    <w:rsid w:val="004239DF"/>
    <w:rsid w:val="00423D05"/>
    <w:rsid w:val="00424446"/>
    <w:rsid w:val="004246C0"/>
    <w:rsid w:val="004257EF"/>
    <w:rsid w:val="00425AD1"/>
    <w:rsid w:val="00425B43"/>
    <w:rsid w:val="00426080"/>
    <w:rsid w:val="0042638F"/>
    <w:rsid w:val="004268EC"/>
    <w:rsid w:val="004272E5"/>
    <w:rsid w:val="004279D1"/>
    <w:rsid w:val="00430324"/>
    <w:rsid w:val="00430483"/>
    <w:rsid w:val="00430CAC"/>
    <w:rsid w:val="0043156E"/>
    <w:rsid w:val="00431997"/>
    <w:rsid w:val="00431BEF"/>
    <w:rsid w:val="00431F3D"/>
    <w:rsid w:val="00432212"/>
    <w:rsid w:val="00432A6B"/>
    <w:rsid w:val="00433243"/>
    <w:rsid w:val="00433535"/>
    <w:rsid w:val="00433E48"/>
    <w:rsid w:val="00434855"/>
    <w:rsid w:val="00434BA1"/>
    <w:rsid w:val="00434CF7"/>
    <w:rsid w:val="004354E2"/>
    <w:rsid w:val="00435553"/>
    <w:rsid w:val="004359B1"/>
    <w:rsid w:val="00435FD0"/>
    <w:rsid w:val="00436BD2"/>
    <w:rsid w:val="00436F3A"/>
    <w:rsid w:val="00436FD6"/>
    <w:rsid w:val="00437177"/>
    <w:rsid w:val="0044078E"/>
    <w:rsid w:val="0044085B"/>
    <w:rsid w:val="00440C47"/>
    <w:rsid w:val="00440EDD"/>
    <w:rsid w:val="0044155C"/>
    <w:rsid w:val="00442313"/>
    <w:rsid w:val="004428C3"/>
    <w:rsid w:val="00442DA2"/>
    <w:rsid w:val="00442FA8"/>
    <w:rsid w:val="00443076"/>
    <w:rsid w:val="004431B5"/>
    <w:rsid w:val="00444196"/>
    <w:rsid w:val="004442A4"/>
    <w:rsid w:val="004446E5"/>
    <w:rsid w:val="00444BDA"/>
    <w:rsid w:val="00444DA8"/>
    <w:rsid w:val="00444EA5"/>
    <w:rsid w:val="004453CF"/>
    <w:rsid w:val="00445828"/>
    <w:rsid w:val="00445B93"/>
    <w:rsid w:val="00445CEA"/>
    <w:rsid w:val="00445FB2"/>
    <w:rsid w:val="00446459"/>
    <w:rsid w:val="004508E8"/>
    <w:rsid w:val="00450C01"/>
    <w:rsid w:val="004514B4"/>
    <w:rsid w:val="004518E0"/>
    <w:rsid w:val="00452487"/>
    <w:rsid w:val="004529AD"/>
    <w:rsid w:val="00452BB4"/>
    <w:rsid w:val="00452D22"/>
    <w:rsid w:val="00453086"/>
    <w:rsid w:val="004549EC"/>
    <w:rsid w:val="00454D5C"/>
    <w:rsid w:val="004564F7"/>
    <w:rsid w:val="00456656"/>
    <w:rsid w:val="00456E9B"/>
    <w:rsid w:val="00456F51"/>
    <w:rsid w:val="00457955"/>
    <w:rsid w:val="00457FF1"/>
    <w:rsid w:val="004604A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73A8"/>
    <w:rsid w:val="004676DC"/>
    <w:rsid w:val="004679A1"/>
    <w:rsid w:val="00467B58"/>
    <w:rsid w:val="00470EA7"/>
    <w:rsid w:val="00471190"/>
    <w:rsid w:val="004711EF"/>
    <w:rsid w:val="00472523"/>
    <w:rsid w:val="00472760"/>
    <w:rsid w:val="00473001"/>
    <w:rsid w:val="0047351C"/>
    <w:rsid w:val="004737E6"/>
    <w:rsid w:val="004744F8"/>
    <w:rsid w:val="00474557"/>
    <w:rsid w:val="0047468C"/>
    <w:rsid w:val="00474E3C"/>
    <w:rsid w:val="0047518D"/>
    <w:rsid w:val="00475B51"/>
    <w:rsid w:val="00475E71"/>
    <w:rsid w:val="0047656F"/>
    <w:rsid w:val="004774B7"/>
    <w:rsid w:val="00477558"/>
    <w:rsid w:val="0047795F"/>
    <w:rsid w:val="004805A2"/>
    <w:rsid w:val="00480B2A"/>
    <w:rsid w:val="00480B84"/>
    <w:rsid w:val="004812BC"/>
    <w:rsid w:val="00481372"/>
    <w:rsid w:val="004819D9"/>
    <w:rsid w:val="00482067"/>
    <w:rsid w:val="00482559"/>
    <w:rsid w:val="004835A3"/>
    <w:rsid w:val="00483A9F"/>
    <w:rsid w:val="00485629"/>
    <w:rsid w:val="00485C7E"/>
    <w:rsid w:val="00485E5E"/>
    <w:rsid w:val="00485F39"/>
    <w:rsid w:val="00486982"/>
    <w:rsid w:val="004872AC"/>
    <w:rsid w:val="004879E3"/>
    <w:rsid w:val="00487D57"/>
    <w:rsid w:val="00490145"/>
    <w:rsid w:val="00490287"/>
    <w:rsid w:val="00490FAB"/>
    <w:rsid w:val="00491137"/>
    <w:rsid w:val="0049117C"/>
    <w:rsid w:val="00491706"/>
    <w:rsid w:val="0049171C"/>
    <w:rsid w:val="00491C07"/>
    <w:rsid w:val="00492404"/>
    <w:rsid w:val="00492B50"/>
    <w:rsid w:val="00492BA5"/>
    <w:rsid w:val="00493115"/>
    <w:rsid w:val="004932B9"/>
    <w:rsid w:val="00493357"/>
    <w:rsid w:val="004943F0"/>
    <w:rsid w:val="00494FA2"/>
    <w:rsid w:val="00495749"/>
    <w:rsid w:val="00495A00"/>
    <w:rsid w:val="00495E61"/>
    <w:rsid w:val="004963DE"/>
    <w:rsid w:val="00496443"/>
    <w:rsid w:val="00496A8A"/>
    <w:rsid w:val="00497877"/>
    <w:rsid w:val="00497F51"/>
    <w:rsid w:val="004A047F"/>
    <w:rsid w:val="004A075E"/>
    <w:rsid w:val="004A0793"/>
    <w:rsid w:val="004A08E9"/>
    <w:rsid w:val="004A0A2F"/>
    <w:rsid w:val="004A0FA6"/>
    <w:rsid w:val="004A11BD"/>
    <w:rsid w:val="004A1C59"/>
    <w:rsid w:val="004A21D0"/>
    <w:rsid w:val="004A2919"/>
    <w:rsid w:val="004A2D83"/>
    <w:rsid w:val="004A2EB7"/>
    <w:rsid w:val="004A2F73"/>
    <w:rsid w:val="004A3533"/>
    <w:rsid w:val="004A3883"/>
    <w:rsid w:val="004A5793"/>
    <w:rsid w:val="004A62D4"/>
    <w:rsid w:val="004A6954"/>
    <w:rsid w:val="004A69EE"/>
    <w:rsid w:val="004A7295"/>
    <w:rsid w:val="004A72C0"/>
    <w:rsid w:val="004A79C4"/>
    <w:rsid w:val="004B01C9"/>
    <w:rsid w:val="004B05DB"/>
    <w:rsid w:val="004B0A57"/>
    <w:rsid w:val="004B0D02"/>
    <w:rsid w:val="004B0DA5"/>
    <w:rsid w:val="004B170F"/>
    <w:rsid w:val="004B17EB"/>
    <w:rsid w:val="004B1D2E"/>
    <w:rsid w:val="004B1D66"/>
    <w:rsid w:val="004B1EEB"/>
    <w:rsid w:val="004B1F64"/>
    <w:rsid w:val="004B2D8E"/>
    <w:rsid w:val="004B2F3B"/>
    <w:rsid w:val="004B34BD"/>
    <w:rsid w:val="004B5067"/>
    <w:rsid w:val="004B519D"/>
    <w:rsid w:val="004B544F"/>
    <w:rsid w:val="004B5BB1"/>
    <w:rsid w:val="004B5E9B"/>
    <w:rsid w:val="004B60BF"/>
    <w:rsid w:val="004B65E7"/>
    <w:rsid w:val="004B68BB"/>
    <w:rsid w:val="004B73EB"/>
    <w:rsid w:val="004B783F"/>
    <w:rsid w:val="004B7F4D"/>
    <w:rsid w:val="004C01FE"/>
    <w:rsid w:val="004C1B00"/>
    <w:rsid w:val="004C1CAD"/>
    <w:rsid w:val="004C219A"/>
    <w:rsid w:val="004C28B6"/>
    <w:rsid w:val="004C3AD6"/>
    <w:rsid w:val="004C456D"/>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21E4"/>
    <w:rsid w:val="004D28BF"/>
    <w:rsid w:val="004D2CFA"/>
    <w:rsid w:val="004D2E6E"/>
    <w:rsid w:val="004D2FEA"/>
    <w:rsid w:val="004D3ADB"/>
    <w:rsid w:val="004D3C23"/>
    <w:rsid w:val="004D4538"/>
    <w:rsid w:val="004D4A9F"/>
    <w:rsid w:val="004D4F74"/>
    <w:rsid w:val="004D4FB6"/>
    <w:rsid w:val="004D572F"/>
    <w:rsid w:val="004D5DB5"/>
    <w:rsid w:val="004D6163"/>
    <w:rsid w:val="004D6FEE"/>
    <w:rsid w:val="004D78ED"/>
    <w:rsid w:val="004D7A7F"/>
    <w:rsid w:val="004D7B45"/>
    <w:rsid w:val="004D7BB8"/>
    <w:rsid w:val="004E085D"/>
    <w:rsid w:val="004E14C9"/>
    <w:rsid w:val="004E23A7"/>
    <w:rsid w:val="004E2554"/>
    <w:rsid w:val="004E289D"/>
    <w:rsid w:val="004E2C5F"/>
    <w:rsid w:val="004E2F89"/>
    <w:rsid w:val="004E31BC"/>
    <w:rsid w:val="004E3817"/>
    <w:rsid w:val="004E4577"/>
    <w:rsid w:val="004E4A35"/>
    <w:rsid w:val="004E5418"/>
    <w:rsid w:val="004E6B02"/>
    <w:rsid w:val="004E70A9"/>
    <w:rsid w:val="004E76F5"/>
    <w:rsid w:val="004F02E3"/>
    <w:rsid w:val="004F0DE5"/>
    <w:rsid w:val="004F16E2"/>
    <w:rsid w:val="004F183F"/>
    <w:rsid w:val="004F18C9"/>
    <w:rsid w:val="004F21EE"/>
    <w:rsid w:val="004F2945"/>
    <w:rsid w:val="004F356C"/>
    <w:rsid w:val="004F49AA"/>
    <w:rsid w:val="004F49C3"/>
    <w:rsid w:val="004F4A26"/>
    <w:rsid w:val="004F52E1"/>
    <w:rsid w:val="004F5636"/>
    <w:rsid w:val="004F5AE9"/>
    <w:rsid w:val="004F6274"/>
    <w:rsid w:val="004F6373"/>
    <w:rsid w:val="004F6E37"/>
    <w:rsid w:val="00500764"/>
    <w:rsid w:val="0050101A"/>
    <w:rsid w:val="0050192C"/>
    <w:rsid w:val="00501A5B"/>
    <w:rsid w:val="00501EEC"/>
    <w:rsid w:val="00502279"/>
    <w:rsid w:val="00502710"/>
    <w:rsid w:val="00502784"/>
    <w:rsid w:val="00502C94"/>
    <w:rsid w:val="00503216"/>
    <w:rsid w:val="00503278"/>
    <w:rsid w:val="00503307"/>
    <w:rsid w:val="00503D5E"/>
    <w:rsid w:val="00503E57"/>
    <w:rsid w:val="00503ECC"/>
    <w:rsid w:val="00504B82"/>
    <w:rsid w:val="00504F65"/>
    <w:rsid w:val="00505043"/>
    <w:rsid w:val="00505094"/>
    <w:rsid w:val="00505528"/>
    <w:rsid w:val="005059E2"/>
    <w:rsid w:val="00505C31"/>
    <w:rsid w:val="00505CC2"/>
    <w:rsid w:val="00506764"/>
    <w:rsid w:val="0050723A"/>
    <w:rsid w:val="00507262"/>
    <w:rsid w:val="005073C6"/>
    <w:rsid w:val="005074DF"/>
    <w:rsid w:val="00507AD8"/>
    <w:rsid w:val="0051016B"/>
    <w:rsid w:val="005102E6"/>
    <w:rsid w:val="00510B56"/>
    <w:rsid w:val="00511565"/>
    <w:rsid w:val="00511CD1"/>
    <w:rsid w:val="005122D8"/>
    <w:rsid w:val="00512D6A"/>
    <w:rsid w:val="00513006"/>
    <w:rsid w:val="005135EA"/>
    <w:rsid w:val="00513698"/>
    <w:rsid w:val="0051390A"/>
    <w:rsid w:val="00514955"/>
    <w:rsid w:val="00514ABA"/>
    <w:rsid w:val="00514B17"/>
    <w:rsid w:val="00514B76"/>
    <w:rsid w:val="00514C5A"/>
    <w:rsid w:val="00514C6D"/>
    <w:rsid w:val="00514D8A"/>
    <w:rsid w:val="00516146"/>
    <w:rsid w:val="00516384"/>
    <w:rsid w:val="0051792A"/>
    <w:rsid w:val="00517B5C"/>
    <w:rsid w:val="00517E6C"/>
    <w:rsid w:val="00517F09"/>
    <w:rsid w:val="005200BA"/>
    <w:rsid w:val="005203AF"/>
    <w:rsid w:val="00520691"/>
    <w:rsid w:val="00520A5B"/>
    <w:rsid w:val="00520F0F"/>
    <w:rsid w:val="005211C4"/>
    <w:rsid w:val="00521237"/>
    <w:rsid w:val="0052210B"/>
    <w:rsid w:val="00522156"/>
    <w:rsid w:val="00522310"/>
    <w:rsid w:val="005224A6"/>
    <w:rsid w:val="00522C81"/>
    <w:rsid w:val="0052367C"/>
    <w:rsid w:val="0052389C"/>
    <w:rsid w:val="00523CDB"/>
    <w:rsid w:val="00524BAF"/>
    <w:rsid w:val="00525BF0"/>
    <w:rsid w:val="00525C2F"/>
    <w:rsid w:val="00526539"/>
    <w:rsid w:val="00526671"/>
    <w:rsid w:val="005268A4"/>
    <w:rsid w:val="00530791"/>
    <w:rsid w:val="0053100C"/>
    <w:rsid w:val="005311DD"/>
    <w:rsid w:val="00531682"/>
    <w:rsid w:val="005317BE"/>
    <w:rsid w:val="005320E2"/>
    <w:rsid w:val="00532738"/>
    <w:rsid w:val="005332D7"/>
    <w:rsid w:val="0053355C"/>
    <w:rsid w:val="00533BA8"/>
    <w:rsid w:val="00533DD2"/>
    <w:rsid w:val="005346E8"/>
    <w:rsid w:val="0053569A"/>
    <w:rsid w:val="00535702"/>
    <w:rsid w:val="00536850"/>
    <w:rsid w:val="00536AC8"/>
    <w:rsid w:val="00537430"/>
    <w:rsid w:val="005374E4"/>
    <w:rsid w:val="00540611"/>
    <w:rsid w:val="00541579"/>
    <w:rsid w:val="005424BE"/>
    <w:rsid w:val="0054466D"/>
    <w:rsid w:val="005447C4"/>
    <w:rsid w:val="00544C4E"/>
    <w:rsid w:val="00545158"/>
    <w:rsid w:val="005452E2"/>
    <w:rsid w:val="00545C9D"/>
    <w:rsid w:val="00545F72"/>
    <w:rsid w:val="005462EC"/>
    <w:rsid w:val="005468DA"/>
    <w:rsid w:val="005468EB"/>
    <w:rsid w:val="0054769B"/>
    <w:rsid w:val="00547C2B"/>
    <w:rsid w:val="00547DFE"/>
    <w:rsid w:val="00550583"/>
    <w:rsid w:val="00550A34"/>
    <w:rsid w:val="00550C47"/>
    <w:rsid w:val="00550FDA"/>
    <w:rsid w:val="00551595"/>
    <w:rsid w:val="00551ED9"/>
    <w:rsid w:val="00552A47"/>
    <w:rsid w:val="00552C55"/>
    <w:rsid w:val="00552C91"/>
    <w:rsid w:val="00553677"/>
    <w:rsid w:val="0055394E"/>
    <w:rsid w:val="00554842"/>
    <w:rsid w:val="00554978"/>
    <w:rsid w:val="0055498B"/>
    <w:rsid w:val="005549B7"/>
    <w:rsid w:val="00554F56"/>
    <w:rsid w:val="00554FBA"/>
    <w:rsid w:val="00555005"/>
    <w:rsid w:val="0055515E"/>
    <w:rsid w:val="00555B20"/>
    <w:rsid w:val="005561BD"/>
    <w:rsid w:val="00556574"/>
    <w:rsid w:val="00556607"/>
    <w:rsid w:val="00556E2F"/>
    <w:rsid w:val="00556EF2"/>
    <w:rsid w:val="00556FE4"/>
    <w:rsid w:val="00561031"/>
    <w:rsid w:val="005610D2"/>
    <w:rsid w:val="005623AA"/>
    <w:rsid w:val="005623C6"/>
    <w:rsid w:val="0056245F"/>
    <w:rsid w:val="00562C7D"/>
    <w:rsid w:val="00562EDA"/>
    <w:rsid w:val="00563635"/>
    <w:rsid w:val="00563A91"/>
    <w:rsid w:val="00563B03"/>
    <w:rsid w:val="00563B63"/>
    <w:rsid w:val="00563E2C"/>
    <w:rsid w:val="00564486"/>
    <w:rsid w:val="00564982"/>
    <w:rsid w:val="0056558E"/>
    <w:rsid w:val="00565A1A"/>
    <w:rsid w:val="00565B38"/>
    <w:rsid w:val="005662C6"/>
    <w:rsid w:val="005663D8"/>
    <w:rsid w:val="00566558"/>
    <w:rsid w:val="00566B9A"/>
    <w:rsid w:val="00566FFF"/>
    <w:rsid w:val="00567731"/>
    <w:rsid w:val="00567745"/>
    <w:rsid w:val="0056778F"/>
    <w:rsid w:val="005677B6"/>
    <w:rsid w:val="0057035C"/>
    <w:rsid w:val="00570AF5"/>
    <w:rsid w:val="00570C37"/>
    <w:rsid w:val="00570EA7"/>
    <w:rsid w:val="005715AD"/>
    <w:rsid w:val="0057170A"/>
    <w:rsid w:val="0057247A"/>
    <w:rsid w:val="00572570"/>
    <w:rsid w:val="005727FB"/>
    <w:rsid w:val="00572A4C"/>
    <w:rsid w:val="00573284"/>
    <w:rsid w:val="00573DD4"/>
    <w:rsid w:val="00574108"/>
    <w:rsid w:val="00574858"/>
    <w:rsid w:val="00575314"/>
    <w:rsid w:val="00575332"/>
    <w:rsid w:val="005758FD"/>
    <w:rsid w:val="00575AD3"/>
    <w:rsid w:val="00575BED"/>
    <w:rsid w:val="00575F1E"/>
    <w:rsid w:val="005761F2"/>
    <w:rsid w:val="00577655"/>
    <w:rsid w:val="00577A8D"/>
    <w:rsid w:val="0058033C"/>
    <w:rsid w:val="00581A68"/>
    <w:rsid w:val="00581B00"/>
    <w:rsid w:val="00582585"/>
    <w:rsid w:val="005830F1"/>
    <w:rsid w:val="0058339B"/>
    <w:rsid w:val="005836AF"/>
    <w:rsid w:val="00583AFD"/>
    <w:rsid w:val="00583C9D"/>
    <w:rsid w:val="00583E55"/>
    <w:rsid w:val="0058454D"/>
    <w:rsid w:val="00584B9B"/>
    <w:rsid w:val="00584DCA"/>
    <w:rsid w:val="0058532E"/>
    <w:rsid w:val="00585458"/>
    <w:rsid w:val="005854E4"/>
    <w:rsid w:val="005864FA"/>
    <w:rsid w:val="00586956"/>
    <w:rsid w:val="00587942"/>
    <w:rsid w:val="00587B77"/>
    <w:rsid w:val="00590164"/>
    <w:rsid w:val="005902F9"/>
    <w:rsid w:val="00590995"/>
    <w:rsid w:val="00590A54"/>
    <w:rsid w:val="00591628"/>
    <w:rsid w:val="00591961"/>
    <w:rsid w:val="00592465"/>
    <w:rsid w:val="005929A6"/>
    <w:rsid w:val="00592D69"/>
    <w:rsid w:val="00592F31"/>
    <w:rsid w:val="00594762"/>
    <w:rsid w:val="00595D9B"/>
    <w:rsid w:val="00596E62"/>
    <w:rsid w:val="00597401"/>
    <w:rsid w:val="00597C42"/>
    <w:rsid w:val="005A1B4F"/>
    <w:rsid w:val="005A1E82"/>
    <w:rsid w:val="005A2454"/>
    <w:rsid w:val="005A25ED"/>
    <w:rsid w:val="005A27A8"/>
    <w:rsid w:val="005A2A9B"/>
    <w:rsid w:val="005A3C4D"/>
    <w:rsid w:val="005A3CCD"/>
    <w:rsid w:val="005A3FE0"/>
    <w:rsid w:val="005A40A1"/>
    <w:rsid w:val="005A445E"/>
    <w:rsid w:val="005A466D"/>
    <w:rsid w:val="005A4A78"/>
    <w:rsid w:val="005A684B"/>
    <w:rsid w:val="005A6AB6"/>
    <w:rsid w:val="005A6AD0"/>
    <w:rsid w:val="005B05C2"/>
    <w:rsid w:val="005B0FD6"/>
    <w:rsid w:val="005B15C2"/>
    <w:rsid w:val="005B1CB0"/>
    <w:rsid w:val="005B25EB"/>
    <w:rsid w:val="005B3056"/>
    <w:rsid w:val="005B3177"/>
    <w:rsid w:val="005B3608"/>
    <w:rsid w:val="005B3D2B"/>
    <w:rsid w:val="005B49EE"/>
    <w:rsid w:val="005B49FF"/>
    <w:rsid w:val="005B622A"/>
    <w:rsid w:val="005B6C6F"/>
    <w:rsid w:val="005B6D12"/>
    <w:rsid w:val="005B6F0C"/>
    <w:rsid w:val="005B6F7D"/>
    <w:rsid w:val="005B7063"/>
    <w:rsid w:val="005B7577"/>
    <w:rsid w:val="005B7CF7"/>
    <w:rsid w:val="005B7FE3"/>
    <w:rsid w:val="005C0023"/>
    <w:rsid w:val="005C01B0"/>
    <w:rsid w:val="005C0348"/>
    <w:rsid w:val="005C0ACD"/>
    <w:rsid w:val="005C0FCA"/>
    <w:rsid w:val="005C107E"/>
    <w:rsid w:val="005C20D4"/>
    <w:rsid w:val="005C2330"/>
    <w:rsid w:val="005C2346"/>
    <w:rsid w:val="005C25A5"/>
    <w:rsid w:val="005C319B"/>
    <w:rsid w:val="005C44DB"/>
    <w:rsid w:val="005C4878"/>
    <w:rsid w:val="005C49B0"/>
    <w:rsid w:val="005C4B21"/>
    <w:rsid w:val="005C5490"/>
    <w:rsid w:val="005C66F0"/>
    <w:rsid w:val="005C6A88"/>
    <w:rsid w:val="005C6B9F"/>
    <w:rsid w:val="005C6DB1"/>
    <w:rsid w:val="005C6F2D"/>
    <w:rsid w:val="005C7286"/>
    <w:rsid w:val="005C7386"/>
    <w:rsid w:val="005C7699"/>
    <w:rsid w:val="005C7F18"/>
    <w:rsid w:val="005D01DA"/>
    <w:rsid w:val="005D0381"/>
    <w:rsid w:val="005D0696"/>
    <w:rsid w:val="005D124A"/>
    <w:rsid w:val="005D1CF3"/>
    <w:rsid w:val="005D2A61"/>
    <w:rsid w:val="005D2B9B"/>
    <w:rsid w:val="005D4498"/>
    <w:rsid w:val="005D59BB"/>
    <w:rsid w:val="005D6542"/>
    <w:rsid w:val="005D6CA2"/>
    <w:rsid w:val="005D725D"/>
    <w:rsid w:val="005D7343"/>
    <w:rsid w:val="005D77CF"/>
    <w:rsid w:val="005D7BD2"/>
    <w:rsid w:val="005D7CC0"/>
    <w:rsid w:val="005E0377"/>
    <w:rsid w:val="005E0BE1"/>
    <w:rsid w:val="005E1048"/>
    <w:rsid w:val="005E12E0"/>
    <w:rsid w:val="005E1460"/>
    <w:rsid w:val="005E1C81"/>
    <w:rsid w:val="005E1CB2"/>
    <w:rsid w:val="005E1D8E"/>
    <w:rsid w:val="005E2050"/>
    <w:rsid w:val="005E4410"/>
    <w:rsid w:val="005E4829"/>
    <w:rsid w:val="005E58A0"/>
    <w:rsid w:val="005E5965"/>
    <w:rsid w:val="005E5E8F"/>
    <w:rsid w:val="005E633B"/>
    <w:rsid w:val="005E6667"/>
    <w:rsid w:val="005E690A"/>
    <w:rsid w:val="005E6A78"/>
    <w:rsid w:val="005E7836"/>
    <w:rsid w:val="005E7C59"/>
    <w:rsid w:val="005F04DA"/>
    <w:rsid w:val="005F0514"/>
    <w:rsid w:val="005F14B2"/>
    <w:rsid w:val="005F1E65"/>
    <w:rsid w:val="005F202B"/>
    <w:rsid w:val="005F2943"/>
    <w:rsid w:val="005F2BE1"/>
    <w:rsid w:val="005F2EF2"/>
    <w:rsid w:val="005F36F4"/>
    <w:rsid w:val="005F3B0A"/>
    <w:rsid w:val="005F3D66"/>
    <w:rsid w:val="005F3E41"/>
    <w:rsid w:val="005F4973"/>
    <w:rsid w:val="005F4DAF"/>
    <w:rsid w:val="005F5A62"/>
    <w:rsid w:val="005F5A68"/>
    <w:rsid w:val="005F6B1E"/>
    <w:rsid w:val="005F6D91"/>
    <w:rsid w:val="005F6E26"/>
    <w:rsid w:val="005F7FDC"/>
    <w:rsid w:val="006010A4"/>
    <w:rsid w:val="0060123B"/>
    <w:rsid w:val="006017AE"/>
    <w:rsid w:val="00601BDC"/>
    <w:rsid w:val="00602E3A"/>
    <w:rsid w:val="00603302"/>
    <w:rsid w:val="006034A7"/>
    <w:rsid w:val="00603F0A"/>
    <w:rsid w:val="00604275"/>
    <w:rsid w:val="00604580"/>
    <w:rsid w:val="00604847"/>
    <w:rsid w:val="00604D12"/>
    <w:rsid w:val="006054DE"/>
    <w:rsid w:val="00606669"/>
    <w:rsid w:val="00606DD8"/>
    <w:rsid w:val="0060712C"/>
    <w:rsid w:val="00607AAD"/>
    <w:rsid w:val="00607B9B"/>
    <w:rsid w:val="00607C77"/>
    <w:rsid w:val="00607D29"/>
    <w:rsid w:val="00610135"/>
    <w:rsid w:val="00610AE7"/>
    <w:rsid w:val="00611234"/>
    <w:rsid w:val="0061127B"/>
    <w:rsid w:val="0061131E"/>
    <w:rsid w:val="0061155D"/>
    <w:rsid w:val="00612298"/>
    <w:rsid w:val="0061247F"/>
    <w:rsid w:val="00612863"/>
    <w:rsid w:val="00612932"/>
    <w:rsid w:val="006134E7"/>
    <w:rsid w:val="00613D72"/>
    <w:rsid w:val="0061448A"/>
    <w:rsid w:val="0061502F"/>
    <w:rsid w:val="0061557A"/>
    <w:rsid w:val="0061574F"/>
    <w:rsid w:val="006159E4"/>
    <w:rsid w:val="00616366"/>
    <w:rsid w:val="00617162"/>
    <w:rsid w:val="00617417"/>
    <w:rsid w:val="006177D1"/>
    <w:rsid w:val="00617861"/>
    <w:rsid w:val="0062093A"/>
    <w:rsid w:val="00621C92"/>
    <w:rsid w:val="0062322C"/>
    <w:rsid w:val="00625640"/>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7B4"/>
    <w:rsid w:val="00632E8A"/>
    <w:rsid w:val="006331FF"/>
    <w:rsid w:val="00633CB5"/>
    <w:rsid w:val="00634B66"/>
    <w:rsid w:val="00634BD4"/>
    <w:rsid w:val="0063525A"/>
    <w:rsid w:val="00635496"/>
    <w:rsid w:val="00635498"/>
    <w:rsid w:val="006358BA"/>
    <w:rsid w:val="006358D6"/>
    <w:rsid w:val="006358FE"/>
    <w:rsid w:val="006365C0"/>
    <w:rsid w:val="006368D3"/>
    <w:rsid w:val="00637A9A"/>
    <w:rsid w:val="006405FA"/>
    <w:rsid w:val="00640DFF"/>
    <w:rsid w:val="00641BD1"/>
    <w:rsid w:val="00642066"/>
    <w:rsid w:val="006424E5"/>
    <w:rsid w:val="00642D04"/>
    <w:rsid w:val="006430DD"/>
    <w:rsid w:val="006437E7"/>
    <w:rsid w:val="00643828"/>
    <w:rsid w:val="00643FC5"/>
    <w:rsid w:val="00644570"/>
    <w:rsid w:val="006446A5"/>
    <w:rsid w:val="00644AE7"/>
    <w:rsid w:val="00644BD6"/>
    <w:rsid w:val="00644E96"/>
    <w:rsid w:val="0064558D"/>
    <w:rsid w:val="006459F8"/>
    <w:rsid w:val="00645DE7"/>
    <w:rsid w:val="00646925"/>
    <w:rsid w:val="0064709E"/>
    <w:rsid w:val="00647397"/>
    <w:rsid w:val="006478F4"/>
    <w:rsid w:val="00647AF3"/>
    <w:rsid w:val="00647CAE"/>
    <w:rsid w:val="00647F93"/>
    <w:rsid w:val="00650481"/>
    <w:rsid w:val="00650700"/>
    <w:rsid w:val="00650995"/>
    <w:rsid w:val="00651140"/>
    <w:rsid w:val="00651465"/>
    <w:rsid w:val="00651625"/>
    <w:rsid w:val="006520CC"/>
    <w:rsid w:val="006523F3"/>
    <w:rsid w:val="00652C94"/>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1E43"/>
    <w:rsid w:val="00661EFA"/>
    <w:rsid w:val="00662326"/>
    <w:rsid w:val="00662717"/>
    <w:rsid w:val="006630AB"/>
    <w:rsid w:val="006632B0"/>
    <w:rsid w:val="00663495"/>
    <w:rsid w:val="006635E2"/>
    <w:rsid w:val="006639B9"/>
    <w:rsid w:val="00664234"/>
    <w:rsid w:val="00664591"/>
    <w:rsid w:val="00664901"/>
    <w:rsid w:val="00664EAD"/>
    <w:rsid w:val="00664F0E"/>
    <w:rsid w:val="00666169"/>
    <w:rsid w:val="0066656D"/>
    <w:rsid w:val="00666A8C"/>
    <w:rsid w:val="0066739D"/>
    <w:rsid w:val="0066745C"/>
    <w:rsid w:val="00670478"/>
    <w:rsid w:val="00670676"/>
    <w:rsid w:val="00670FB7"/>
    <w:rsid w:val="006721E7"/>
    <w:rsid w:val="006728A8"/>
    <w:rsid w:val="00673291"/>
    <w:rsid w:val="00673482"/>
    <w:rsid w:val="006740EF"/>
    <w:rsid w:val="00674706"/>
    <w:rsid w:val="006750FA"/>
    <w:rsid w:val="006755C2"/>
    <w:rsid w:val="00675884"/>
    <w:rsid w:val="00675BE2"/>
    <w:rsid w:val="00675C27"/>
    <w:rsid w:val="00675D3C"/>
    <w:rsid w:val="00675F92"/>
    <w:rsid w:val="0067691F"/>
    <w:rsid w:val="00676D3B"/>
    <w:rsid w:val="006772B6"/>
    <w:rsid w:val="00677371"/>
    <w:rsid w:val="0067751B"/>
    <w:rsid w:val="0067772D"/>
    <w:rsid w:val="006804F6"/>
    <w:rsid w:val="00680ACD"/>
    <w:rsid w:val="00680C3B"/>
    <w:rsid w:val="00681288"/>
    <w:rsid w:val="00681722"/>
    <w:rsid w:val="00681CA6"/>
    <w:rsid w:val="00681D01"/>
    <w:rsid w:val="00681F73"/>
    <w:rsid w:val="00681F76"/>
    <w:rsid w:val="00682042"/>
    <w:rsid w:val="00682623"/>
    <w:rsid w:val="00682A8F"/>
    <w:rsid w:val="00682C84"/>
    <w:rsid w:val="006830FA"/>
    <w:rsid w:val="00683FFC"/>
    <w:rsid w:val="006841BE"/>
    <w:rsid w:val="00684427"/>
    <w:rsid w:val="00684908"/>
    <w:rsid w:val="00685535"/>
    <w:rsid w:val="00685CF7"/>
    <w:rsid w:val="00685D13"/>
    <w:rsid w:val="00686188"/>
    <w:rsid w:val="00686293"/>
    <w:rsid w:val="006864B7"/>
    <w:rsid w:val="00686B9E"/>
    <w:rsid w:val="00686F49"/>
    <w:rsid w:val="00687066"/>
    <w:rsid w:val="006876C7"/>
    <w:rsid w:val="006878F3"/>
    <w:rsid w:val="0068794C"/>
    <w:rsid w:val="00690388"/>
    <w:rsid w:val="00690875"/>
    <w:rsid w:val="0069095D"/>
    <w:rsid w:val="00690B50"/>
    <w:rsid w:val="00690BA3"/>
    <w:rsid w:val="0069121E"/>
    <w:rsid w:val="00691346"/>
    <w:rsid w:val="00691BD5"/>
    <w:rsid w:val="00691CEC"/>
    <w:rsid w:val="006920DB"/>
    <w:rsid w:val="006926BC"/>
    <w:rsid w:val="006930A3"/>
    <w:rsid w:val="006933C9"/>
    <w:rsid w:val="0069348D"/>
    <w:rsid w:val="00693DA2"/>
    <w:rsid w:val="0069446A"/>
    <w:rsid w:val="00694D5D"/>
    <w:rsid w:val="00694DA3"/>
    <w:rsid w:val="00694E59"/>
    <w:rsid w:val="006954DD"/>
    <w:rsid w:val="006955A5"/>
    <w:rsid w:val="00696BBC"/>
    <w:rsid w:val="00696F88"/>
    <w:rsid w:val="0069733E"/>
    <w:rsid w:val="00697375"/>
    <w:rsid w:val="006973E5"/>
    <w:rsid w:val="006977CC"/>
    <w:rsid w:val="006A0958"/>
    <w:rsid w:val="006A0D06"/>
    <w:rsid w:val="006A1830"/>
    <w:rsid w:val="006A3056"/>
    <w:rsid w:val="006A35BD"/>
    <w:rsid w:val="006A3660"/>
    <w:rsid w:val="006A369C"/>
    <w:rsid w:val="006A372F"/>
    <w:rsid w:val="006A3874"/>
    <w:rsid w:val="006A395C"/>
    <w:rsid w:val="006A46A7"/>
    <w:rsid w:val="006A4A4E"/>
    <w:rsid w:val="006A5591"/>
    <w:rsid w:val="006A5C86"/>
    <w:rsid w:val="006A60DA"/>
    <w:rsid w:val="006A657D"/>
    <w:rsid w:val="006A7836"/>
    <w:rsid w:val="006A79A6"/>
    <w:rsid w:val="006B06D5"/>
    <w:rsid w:val="006B1A12"/>
    <w:rsid w:val="006B1CCC"/>
    <w:rsid w:val="006B1FBC"/>
    <w:rsid w:val="006B2649"/>
    <w:rsid w:val="006B264B"/>
    <w:rsid w:val="006B2E26"/>
    <w:rsid w:val="006B3348"/>
    <w:rsid w:val="006B34BA"/>
    <w:rsid w:val="006B35C6"/>
    <w:rsid w:val="006B3728"/>
    <w:rsid w:val="006B3AAD"/>
    <w:rsid w:val="006B400B"/>
    <w:rsid w:val="006B43EE"/>
    <w:rsid w:val="006B4C45"/>
    <w:rsid w:val="006B4F60"/>
    <w:rsid w:val="006B53B5"/>
    <w:rsid w:val="006B5BDC"/>
    <w:rsid w:val="006B5E26"/>
    <w:rsid w:val="006B65E5"/>
    <w:rsid w:val="006B69EA"/>
    <w:rsid w:val="006B6B17"/>
    <w:rsid w:val="006B6D40"/>
    <w:rsid w:val="006B7602"/>
    <w:rsid w:val="006B77EA"/>
    <w:rsid w:val="006C146A"/>
    <w:rsid w:val="006C1FA5"/>
    <w:rsid w:val="006C2513"/>
    <w:rsid w:val="006C252A"/>
    <w:rsid w:val="006C2711"/>
    <w:rsid w:val="006C2B8C"/>
    <w:rsid w:val="006C316D"/>
    <w:rsid w:val="006C3804"/>
    <w:rsid w:val="006C38D9"/>
    <w:rsid w:val="006C3E81"/>
    <w:rsid w:val="006C3F0A"/>
    <w:rsid w:val="006C43FA"/>
    <w:rsid w:val="006C5272"/>
    <w:rsid w:val="006C53AF"/>
    <w:rsid w:val="006C544C"/>
    <w:rsid w:val="006C5695"/>
    <w:rsid w:val="006C59F3"/>
    <w:rsid w:val="006C5F53"/>
    <w:rsid w:val="006C6251"/>
    <w:rsid w:val="006C64E5"/>
    <w:rsid w:val="006C68F9"/>
    <w:rsid w:val="006C69F1"/>
    <w:rsid w:val="006C6AD9"/>
    <w:rsid w:val="006C6D75"/>
    <w:rsid w:val="006C70F4"/>
    <w:rsid w:val="006C7169"/>
    <w:rsid w:val="006C7C26"/>
    <w:rsid w:val="006D05A3"/>
    <w:rsid w:val="006D069E"/>
    <w:rsid w:val="006D0932"/>
    <w:rsid w:val="006D09DC"/>
    <w:rsid w:val="006D0B73"/>
    <w:rsid w:val="006D0DAB"/>
    <w:rsid w:val="006D135E"/>
    <w:rsid w:val="006D1AB2"/>
    <w:rsid w:val="006D1B4F"/>
    <w:rsid w:val="006D239C"/>
    <w:rsid w:val="006D25C7"/>
    <w:rsid w:val="006D30E3"/>
    <w:rsid w:val="006D31C3"/>
    <w:rsid w:val="006D408E"/>
    <w:rsid w:val="006D4B3A"/>
    <w:rsid w:val="006D5150"/>
    <w:rsid w:val="006D53D3"/>
    <w:rsid w:val="006D5878"/>
    <w:rsid w:val="006D629E"/>
    <w:rsid w:val="006D69F9"/>
    <w:rsid w:val="006D6BB9"/>
    <w:rsid w:val="006D7219"/>
    <w:rsid w:val="006D7D9F"/>
    <w:rsid w:val="006E09A8"/>
    <w:rsid w:val="006E0CC1"/>
    <w:rsid w:val="006E0F17"/>
    <w:rsid w:val="006E159E"/>
    <w:rsid w:val="006E3162"/>
    <w:rsid w:val="006E3403"/>
    <w:rsid w:val="006E3408"/>
    <w:rsid w:val="006E399B"/>
    <w:rsid w:val="006E3A57"/>
    <w:rsid w:val="006E4047"/>
    <w:rsid w:val="006E4254"/>
    <w:rsid w:val="006E4999"/>
    <w:rsid w:val="006E54E1"/>
    <w:rsid w:val="006E5C1E"/>
    <w:rsid w:val="006E662D"/>
    <w:rsid w:val="006E6697"/>
    <w:rsid w:val="006E6C23"/>
    <w:rsid w:val="006E72D4"/>
    <w:rsid w:val="006E7367"/>
    <w:rsid w:val="006E73BD"/>
    <w:rsid w:val="006E7F17"/>
    <w:rsid w:val="006F030F"/>
    <w:rsid w:val="006F0AB3"/>
    <w:rsid w:val="006F1381"/>
    <w:rsid w:val="006F13D8"/>
    <w:rsid w:val="006F158E"/>
    <w:rsid w:val="006F1D3C"/>
    <w:rsid w:val="006F1DA9"/>
    <w:rsid w:val="006F2110"/>
    <w:rsid w:val="006F21D4"/>
    <w:rsid w:val="006F2884"/>
    <w:rsid w:val="006F2E00"/>
    <w:rsid w:val="006F38FF"/>
    <w:rsid w:val="006F3A6F"/>
    <w:rsid w:val="006F3C82"/>
    <w:rsid w:val="006F4319"/>
    <w:rsid w:val="006F453D"/>
    <w:rsid w:val="006F493D"/>
    <w:rsid w:val="006F4D6A"/>
    <w:rsid w:val="006F5191"/>
    <w:rsid w:val="006F5576"/>
    <w:rsid w:val="006F55EC"/>
    <w:rsid w:val="006F61FC"/>
    <w:rsid w:val="006F64C3"/>
    <w:rsid w:val="006F65C9"/>
    <w:rsid w:val="006F6A64"/>
    <w:rsid w:val="006F73DC"/>
    <w:rsid w:val="006F771D"/>
    <w:rsid w:val="007002D7"/>
    <w:rsid w:val="007003F2"/>
    <w:rsid w:val="007009E8"/>
    <w:rsid w:val="00700D3F"/>
    <w:rsid w:val="00700FC3"/>
    <w:rsid w:val="00701041"/>
    <w:rsid w:val="00702B46"/>
    <w:rsid w:val="00702D05"/>
    <w:rsid w:val="00702D98"/>
    <w:rsid w:val="00703165"/>
    <w:rsid w:val="0070391A"/>
    <w:rsid w:val="00703A03"/>
    <w:rsid w:val="00703C33"/>
    <w:rsid w:val="00703C5B"/>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33EC"/>
    <w:rsid w:val="00713494"/>
    <w:rsid w:val="00713DBF"/>
    <w:rsid w:val="00713F0D"/>
    <w:rsid w:val="00714455"/>
    <w:rsid w:val="00715F29"/>
    <w:rsid w:val="00716546"/>
    <w:rsid w:val="00716909"/>
    <w:rsid w:val="00716B79"/>
    <w:rsid w:val="00720226"/>
    <w:rsid w:val="00721145"/>
    <w:rsid w:val="0072196A"/>
    <w:rsid w:val="00721C02"/>
    <w:rsid w:val="0072216B"/>
    <w:rsid w:val="00722242"/>
    <w:rsid w:val="007223D0"/>
    <w:rsid w:val="00722889"/>
    <w:rsid w:val="007230BD"/>
    <w:rsid w:val="00723D35"/>
    <w:rsid w:val="00723F80"/>
    <w:rsid w:val="0072428F"/>
    <w:rsid w:val="007245D5"/>
    <w:rsid w:val="007246E8"/>
    <w:rsid w:val="00724826"/>
    <w:rsid w:val="00724A47"/>
    <w:rsid w:val="00724B1B"/>
    <w:rsid w:val="00724C7C"/>
    <w:rsid w:val="00724D7B"/>
    <w:rsid w:val="007250AA"/>
    <w:rsid w:val="0072693B"/>
    <w:rsid w:val="00726CE6"/>
    <w:rsid w:val="007273C9"/>
    <w:rsid w:val="007275A3"/>
    <w:rsid w:val="00727BC8"/>
    <w:rsid w:val="00727C68"/>
    <w:rsid w:val="00727EA0"/>
    <w:rsid w:val="00730241"/>
    <w:rsid w:val="00731071"/>
    <w:rsid w:val="00731270"/>
    <w:rsid w:val="00731F37"/>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642E"/>
    <w:rsid w:val="0073666D"/>
    <w:rsid w:val="00736779"/>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6F"/>
    <w:rsid w:val="007437AE"/>
    <w:rsid w:val="00743B6B"/>
    <w:rsid w:val="00743EF3"/>
    <w:rsid w:val="0074406F"/>
    <w:rsid w:val="0074413A"/>
    <w:rsid w:val="007444F7"/>
    <w:rsid w:val="00744DD6"/>
    <w:rsid w:val="00744E19"/>
    <w:rsid w:val="00745270"/>
    <w:rsid w:val="00745289"/>
    <w:rsid w:val="0074553D"/>
    <w:rsid w:val="00745932"/>
    <w:rsid w:val="00745A6F"/>
    <w:rsid w:val="00746DA5"/>
    <w:rsid w:val="00746FD1"/>
    <w:rsid w:val="00747A47"/>
    <w:rsid w:val="00747C5C"/>
    <w:rsid w:val="00747CC4"/>
    <w:rsid w:val="0075063F"/>
    <w:rsid w:val="007507DC"/>
    <w:rsid w:val="00750BE6"/>
    <w:rsid w:val="00750CC0"/>
    <w:rsid w:val="0075133B"/>
    <w:rsid w:val="00751678"/>
    <w:rsid w:val="00751773"/>
    <w:rsid w:val="00751DBC"/>
    <w:rsid w:val="00751FEE"/>
    <w:rsid w:val="00752328"/>
    <w:rsid w:val="007523C3"/>
    <w:rsid w:val="00752609"/>
    <w:rsid w:val="00752990"/>
    <w:rsid w:val="00752B7C"/>
    <w:rsid w:val="007530A6"/>
    <w:rsid w:val="00754029"/>
    <w:rsid w:val="007540CE"/>
    <w:rsid w:val="00754414"/>
    <w:rsid w:val="007549E8"/>
    <w:rsid w:val="00754A12"/>
    <w:rsid w:val="00754FA9"/>
    <w:rsid w:val="00755668"/>
    <w:rsid w:val="0075603F"/>
    <w:rsid w:val="00756E3A"/>
    <w:rsid w:val="007571C5"/>
    <w:rsid w:val="0075724A"/>
    <w:rsid w:val="0075777D"/>
    <w:rsid w:val="007604A8"/>
    <w:rsid w:val="007605E9"/>
    <w:rsid w:val="00760A44"/>
    <w:rsid w:val="0076167D"/>
    <w:rsid w:val="007619AD"/>
    <w:rsid w:val="00761F36"/>
    <w:rsid w:val="00762107"/>
    <w:rsid w:val="007633C5"/>
    <w:rsid w:val="00764778"/>
    <w:rsid w:val="00765421"/>
    <w:rsid w:val="0076542F"/>
    <w:rsid w:val="0076546D"/>
    <w:rsid w:val="00765B3D"/>
    <w:rsid w:val="00766442"/>
    <w:rsid w:val="00766479"/>
    <w:rsid w:val="00766A2B"/>
    <w:rsid w:val="00766ED9"/>
    <w:rsid w:val="007670F0"/>
    <w:rsid w:val="007675B3"/>
    <w:rsid w:val="00770BF3"/>
    <w:rsid w:val="00770C60"/>
    <w:rsid w:val="00770E78"/>
    <w:rsid w:val="00771A2A"/>
    <w:rsid w:val="00771D69"/>
    <w:rsid w:val="007726A7"/>
    <w:rsid w:val="007726F1"/>
    <w:rsid w:val="0077302C"/>
    <w:rsid w:val="00773BFF"/>
    <w:rsid w:val="00774631"/>
    <w:rsid w:val="00775278"/>
    <w:rsid w:val="007758C4"/>
    <w:rsid w:val="00775C1B"/>
    <w:rsid w:val="00775C6D"/>
    <w:rsid w:val="00777FEA"/>
    <w:rsid w:val="00780234"/>
    <w:rsid w:val="00780611"/>
    <w:rsid w:val="007810AF"/>
    <w:rsid w:val="00781254"/>
    <w:rsid w:val="007828E6"/>
    <w:rsid w:val="007832CA"/>
    <w:rsid w:val="0078393C"/>
    <w:rsid w:val="00783A89"/>
    <w:rsid w:val="007848B7"/>
    <w:rsid w:val="0078495F"/>
    <w:rsid w:val="007851E7"/>
    <w:rsid w:val="007854CE"/>
    <w:rsid w:val="007857D8"/>
    <w:rsid w:val="00785A5C"/>
    <w:rsid w:val="00786000"/>
    <w:rsid w:val="0078600D"/>
    <w:rsid w:val="0078603F"/>
    <w:rsid w:val="00786315"/>
    <w:rsid w:val="00786356"/>
    <w:rsid w:val="00786A72"/>
    <w:rsid w:val="00786FB4"/>
    <w:rsid w:val="00787980"/>
    <w:rsid w:val="00787E3B"/>
    <w:rsid w:val="00790920"/>
    <w:rsid w:val="00790C76"/>
    <w:rsid w:val="00790CD6"/>
    <w:rsid w:val="00790E56"/>
    <w:rsid w:val="00791189"/>
    <w:rsid w:val="007914F7"/>
    <w:rsid w:val="00791529"/>
    <w:rsid w:val="0079173E"/>
    <w:rsid w:val="00791CB5"/>
    <w:rsid w:val="00791EA2"/>
    <w:rsid w:val="007923BE"/>
    <w:rsid w:val="007923C3"/>
    <w:rsid w:val="00792B3E"/>
    <w:rsid w:val="00792B7C"/>
    <w:rsid w:val="00792C75"/>
    <w:rsid w:val="00793092"/>
    <w:rsid w:val="00793324"/>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8BF"/>
    <w:rsid w:val="007A6C83"/>
    <w:rsid w:val="007A7007"/>
    <w:rsid w:val="007A70F0"/>
    <w:rsid w:val="007A7ACB"/>
    <w:rsid w:val="007A7D77"/>
    <w:rsid w:val="007A7F24"/>
    <w:rsid w:val="007B0CAF"/>
    <w:rsid w:val="007B1D67"/>
    <w:rsid w:val="007B2632"/>
    <w:rsid w:val="007B2EEB"/>
    <w:rsid w:val="007B34A4"/>
    <w:rsid w:val="007B3803"/>
    <w:rsid w:val="007B3E89"/>
    <w:rsid w:val="007B3EEE"/>
    <w:rsid w:val="007B4B86"/>
    <w:rsid w:val="007B4CE1"/>
    <w:rsid w:val="007B668A"/>
    <w:rsid w:val="007B692F"/>
    <w:rsid w:val="007B6CF5"/>
    <w:rsid w:val="007B6F0C"/>
    <w:rsid w:val="007B74A3"/>
    <w:rsid w:val="007B75FE"/>
    <w:rsid w:val="007B7756"/>
    <w:rsid w:val="007C103D"/>
    <w:rsid w:val="007C1079"/>
    <w:rsid w:val="007C14EE"/>
    <w:rsid w:val="007C1516"/>
    <w:rsid w:val="007C1537"/>
    <w:rsid w:val="007C231D"/>
    <w:rsid w:val="007C2D23"/>
    <w:rsid w:val="007C2FEB"/>
    <w:rsid w:val="007C3433"/>
    <w:rsid w:val="007C3E71"/>
    <w:rsid w:val="007C425A"/>
    <w:rsid w:val="007C438E"/>
    <w:rsid w:val="007C53D3"/>
    <w:rsid w:val="007C5C32"/>
    <w:rsid w:val="007C5CF0"/>
    <w:rsid w:val="007C61DB"/>
    <w:rsid w:val="007C6201"/>
    <w:rsid w:val="007C6AE9"/>
    <w:rsid w:val="007C6D09"/>
    <w:rsid w:val="007C74B8"/>
    <w:rsid w:val="007C7CF6"/>
    <w:rsid w:val="007D011A"/>
    <w:rsid w:val="007D1AD4"/>
    <w:rsid w:val="007D1D64"/>
    <w:rsid w:val="007D26C1"/>
    <w:rsid w:val="007D28FB"/>
    <w:rsid w:val="007D2D68"/>
    <w:rsid w:val="007D2E32"/>
    <w:rsid w:val="007D42F7"/>
    <w:rsid w:val="007D4A84"/>
    <w:rsid w:val="007D4C41"/>
    <w:rsid w:val="007D55A4"/>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21D2"/>
    <w:rsid w:val="007E28E0"/>
    <w:rsid w:val="007E28E3"/>
    <w:rsid w:val="007E29FA"/>
    <w:rsid w:val="007E2C3E"/>
    <w:rsid w:val="007E34E3"/>
    <w:rsid w:val="007E3657"/>
    <w:rsid w:val="007E3DB5"/>
    <w:rsid w:val="007E3ED4"/>
    <w:rsid w:val="007E5932"/>
    <w:rsid w:val="007E5D47"/>
    <w:rsid w:val="007E5E89"/>
    <w:rsid w:val="007E5F5F"/>
    <w:rsid w:val="007E66C3"/>
    <w:rsid w:val="007E6E66"/>
    <w:rsid w:val="007E7153"/>
    <w:rsid w:val="007E7432"/>
    <w:rsid w:val="007E7858"/>
    <w:rsid w:val="007F010F"/>
    <w:rsid w:val="007F011F"/>
    <w:rsid w:val="007F1254"/>
    <w:rsid w:val="007F2CE5"/>
    <w:rsid w:val="007F2D82"/>
    <w:rsid w:val="007F3A0F"/>
    <w:rsid w:val="007F43AF"/>
    <w:rsid w:val="007F465B"/>
    <w:rsid w:val="007F5C28"/>
    <w:rsid w:val="007F6371"/>
    <w:rsid w:val="007F6572"/>
    <w:rsid w:val="007F70A4"/>
    <w:rsid w:val="007F72B6"/>
    <w:rsid w:val="007F7471"/>
    <w:rsid w:val="007F750B"/>
    <w:rsid w:val="0080098E"/>
    <w:rsid w:val="008013F9"/>
    <w:rsid w:val="00801A7B"/>
    <w:rsid w:val="00801DA5"/>
    <w:rsid w:val="008021B6"/>
    <w:rsid w:val="00802687"/>
    <w:rsid w:val="008029DD"/>
    <w:rsid w:val="00802C2D"/>
    <w:rsid w:val="00802FB9"/>
    <w:rsid w:val="008030A2"/>
    <w:rsid w:val="008046A1"/>
    <w:rsid w:val="0080477B"/>
    <w:rsid w:val="00804A2A"/>
    <w:rsid w:val="00804EC6"/>
    <w:rsid w:val="00805355"/>
    <w:rsid w:val="00805B99"/>
    <w:rsid w:val="00805C26"/>
    <w:rsid w:val="00806167"/>
    <w:rsid w:val="00806376"/>
    <w:rsid w:val="0080641E"/>
    <w:rsid w:val="00807192"/>
    <w:rsid w:val="008078A5"/>
    <w:rsid w:val="00807CB0"/>
    <w:rsid w:val="00807E3B"/>
    <w:rsid w:val="00810015"/>
    <w:rsid w:val="00810C8D"/>
    <w:rsid w:val="0081148C"/>
    <w:rsid w:val="00811546"/>
    <w:rsid w:val="00811BDE"/>
    <w:rsid w:val="00812152"/>
    <w:rsid w:val="00812340"/>
    <w:rsid w:val="00812818"/>
    <w:rsid w:val="00813290"/>
    <w:rsid w:val="008134ED"/>
    <w:rsid w:val="00813673"/>
    <w:rsid w:val="00813AED"/>
    <w:rsid w:val="00814A39"/>
    <w:rsid w:val="00814D48"/>
    <w:rsid w:val="008150FA"/>
    <w:rsid w:val="0081524E"/>
    <w:rsid w:val="00815380"/>
    <w:rsid w:val="008158AF"/>
    <w:rsid w:val="00815903"/>
    <w:rsid w:val="008167FB"/>
    <w:rsid w:val="0081697B"/>
    <w:rsid w:val="00817033"/>
    <w:rsid w:val="00817678"/>
    <w:rsid w:val="00817DA0"/>
    <w:rsid w:val="008200CA"/>
    <w:rsid w:val="00820B38"/>
    <w:rsid w:val="008216E6"/>
    <w:rsid w:val="00821708"/>
    <w:rsid w:val="008220A4"/>
    <w:rsid w:val="00822AAB"/>
    <w:rsid w:val="00822CDE"/>
    <w:rsid w:val="00822D4F"/>
    <w:rsid w:val="00822EB2"/>
    <w:rsid w:val="008232A8"/>
    <w:rsid w:val="008238C5"/>
    <w:rsid w:val="008238FE"/>
    <w:rsid w:val="0082499C"/>
    <w:rsid w:val="008258E0"/>
    <w:rsid w:val="008263F4"/>
    <w:rsid w:val="0082779C"/>
    <w:rsid w:val="00830103"/>
    <w:rsid w:val="008307E4"/>
    <w:rsid w:val="00831007"/>
    <w:rsid w:val="0083105B"/>
    <w:rsid w:val="00831278"/>
    <w:rsid w:val="008314E4"/>
    <w:rsid w:val="00831A43"/>
    <w:rsid w:val="00831E21"/>
    <w:rsid w:val="00832BDE"/>
    <w:rsid w:val="00832ED2"/>
    <w:rsid w:val="00833735"/>
    <w:rsid w:val="0083482A"/>
    <w:rsid w:val="00834AC5"/>
    <w:rsid w:val="00835352"/>
    <w:rsid w:val="00835C6A"/>
    <w:rsid w:val="00836B47"/>
    <w:rsid w:val="00837381"/>
    <w:rsid w:val="0083765C"/>
    <w:rsid w:val="00837B00"/>
    <w:rsid w:val="00837D26"/>
    <w:rsid w:val="008401D6"/>
    <w:rsid w:val="00840364"/>
    <w:rsid w:val="0084043A"/>
    <w:rsid w:val="008407FC"/>
    <w:rsid w:val="00841084"/>
    <w:rsid w:val="00841331"/>
    <w:rsid w:val="00841432"/>
    <w:rsid w:val="0084197B"/>
    <w:rsid w:val="00841DEF"/>
    <w:rsid w:val="00841E99"/>
    <w:rsid w:val="0084253A"/>
    <w:rsid w:val="00842E17"/>
    <w:rsid w:val="00842FE0"/>
    <w:rsid w:val="008444F9"/>
    <w:rsid w:val="00844EA3"/>
    <w:rsid w:val="00844ED4"/>
    <w:rsid w:val="0084518E"/>
    <w:rsid w:val="00845780"/>
    <w:rsid w:val="00845ED2"/>
    <w:rsid w:val="008463F6"/>
    <w:rsid w:val="00846FAC"/>
    <w:rsid w:val="0084720C"/>
    <w:rsid w:val="00847930"/>
    <w:rsid w:val="00847DEC"/>
    <w:rsid w:val="0085075B"/>
    <w:rsid w:val="00850FF1"/>
    <w:rsid w:val="0085124C"/>
    <w:rsid w:val="00851882"/>
    <w:rsid w:val="00851F14"/>
    <w:rsid w:val="0085231D"/>
    <w:rsid w:val="0085268A"/>
    <w:rsid w:val="00852873"/>
    <w:rsid w:val="008529B4"/>
    <w:rsid w:val="0085352E"/>
    <w:rsid w:val="0085365B"/>
    <w:rsid w:val="00853ECB"/>
    <w:rsid w:val="00853F5D"/>
    <w:rsid w:val="00853F6D"/>
    <w:rsid w:val="00853FFE"/>
    <w:rsid w:val="00854245"/>
    <w:rsid w:val="008547AE"/>
    <w:rsid w:val="0085498E"/>
    <w:rsid w:val="00855690"/>
    <w:rsid w:val="00855F51"/>
    <w:rsid w:val="00856BB3"/>
    <w:rsid w:val="00857751"/>
    <w:rsid w:val="00857A1F"/>
    <w:rsid w:val="00857ABD"/>
    <w:rsid w:val="00857CCB"/>
    <w:rsid w:val="00860325"/>
    <w:rsid w:val="00860762"/>
    <w:rsid w:val="00860B1B"/>
    <w:rsid w:val="008613BB"/>
    <w:rsid w:val="00861583"/>
    <w:rsid w:val="008628A0"/>
    <w:rsid w:val="00862B09"/>
    <w:rsid w:val="00862CC7"/>
    <w:rsid w:val="00863426"/>
    <w:rsid w:val="00864209"/>
    <w:rsid w:val="008654C4"/>
    <w:rsid w:val="00865D22"/>
    <w:rsid w:val="008666D1"/>
    <w:rsid w:val="00866C67"/>
    <w:rsid w:val="00866E1C"/>
    <w:rsid w:val="00866E5A"/>
    <w:rsid w:val="008679CB"/>
    <w:rsid w:val="0087027C"/>
    <w:rsid w:val="00870A83"/>
    <w:rsid w:val="00870DA4"/>
    <w:rsid w:val="008714E2"/>
    <w:rsid w:val="00871E61"/>
    <w:rsid w:val="00871EDF"/>
    <w:rsid w:val="00872029"/>
    <w:rsid w:val="0087220C"/>
    <w:rsid w:val="0087256C"/>
    <w:rsid w:val="00872668"/>
    <w:rsid w:val="008728D5"/>
    <w:rsid w:val="00872D14"/>
    <w:rsid w:val="008735B8"/>
    <w:rsid w:val="008735F8"/>
    <w:rsid w:val="00874211"/>
    <w:rsid w:val="00874F1A"/>
    <w:rsid w:val="008752FB"/>
    <w:rsid w:val="00875455"/>
    <w:rsid w:val="00875966"/>
    <w:rsid w:val="00876456"/>
    <w:rsid w:val="00876951"/>
    <w:rsid w:val="00876A06"/>
    <w:rsid w:val="00876FFF"/>
    <w:rsid w:val="008770C3"/>
    <w:rsid w:val="00877764"/>
    <w:rsid w:val="00877A19"/>
    <w:rsid w:val="00880AC6"/>
    <w:rsid w:val="0088160F"/>
    <w:rsid w:val="00881741"/>
    <w:rsid w:val="00881C82"/>
    <w:rsid w:val="00881CD3"/>
    <w:rsid w:val="00881D43"/>
    <w:rsid w:val="008826EF"/>
    <w:rsid w:val="008827AD"/>
    <w:rsid w:val="00882882"/>
    <w:rsid w:val="008829FB"/>
    <w:rsid w:val="00883486"/>
    <w:rsid w:val="008838E2"/>
    <w:rsid w:val="00883CED"/>
    <w:rsid w:val="00884BEB"/>
    <w:rsid w:val="0088550C"/>
    <w:rsid w:val="00885D2B"/>
    <w:rsid w:val="00886244"/>
    <w:rsid w:val="008863CE"/>
    <w:rsid w:val="008865C6"/>
    <w:rsid w:val="00886795"/>
    <w:rsid w:val="00886D21"/>
    <w:rsid w:val="00887C45"/>
    <w:rsid w:val="00891B91"/>
    <w:rsid w:val="00891BB6"/>
    <w:rsid w:val="00891E9B"/>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B2"/>
    <w:rsid w:val="00896EFA"/>
    <w:rsid w:val="008970C1"/>
    <w:rsid w:val="008972EE"/>
    <w:rsid w:val="008977C3"/>
    <w:rsid w:val="00897A28"/>
    <w:rsid w:val="00897C3C"/>
    <w:rsid w:val="008A0431"/>
    <w:rsid w:val="008A0D59"/>
    <w:rsid w:val="008A0F40"/>
    <w:rsid w:val="008A1A70"/>
    <w:rsid w:val="008A1FDB"/>
    <w:rsid w:val="008A201E"/>
    <w:rsid w:val="008A2041"/>
    <w:rsid w:val="008A2363"/>
    <w:rsid w:val="008A283A"/>
    <w:rsid w:val="008A2B9A"/>
    <w:rsid w:val="008A2D07"/>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D4"/>
    <w:rsid w:val="008A6BDC"/>
    <w:rsid w:val="008A6D0F"/>
    <w:rsid w:val="008A7C31"/>
    <w:rsid w:val="008B0F35"/>
    <w:rsid w:val="008B11F3"/>
    <w:rsid w:val="008B1B00"/>
    <w:rsid w:val="008B22CE"/>
    <w:rsid w:val="008B2ACA"/>
    <w:rsid w:val="008B2DA2"/>
    <w:rsid w:val="008B3131"/>
    <w:rsid w:val="008B314D"/>
    <w:rsid w:val="008B35A0"/>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6315"/>
    <w:rsid w:val="008C7CC9"/>
    <w:rsid w:val="008D07EC"/>
    <w:rsid w:val="008D0AF2"/>
    <w:rsid w:val="008D0F24"/>
    <w:rsid w:val="008D169B"/>
    <w:rsid w:val="008D201C"/>
    <w:rsid w:val="008D2040"/>
    <w:rsid w:val="008D2F33"/>
    <w:rsid w:val="008D356F"/>
    <w:rsid w:val="008D436F"/>
    <w:rsid w:val="008D4945"/>
    <w:rsid w:val="008D4FDA"/>
    <w:rsid w:val="008D531D"/>
    <w:rsid w:val="008D5718"/>
    <w:rsid w:val="008D6C1E"/>
    <w:rsid w:val="008D6C32"/>
    <w:rsid w:val="008D7037"/>
    <w:rsid w:val="008D7410"/>
    <w:rsid w:val="008D78C5"/>
    <w:rsid w:val="008E01E5"/>
    <w:rsid w:val="008E03DA"/>
    <w:rsid w:val="008E05B3"/>
    <w:rsid w:val="008E07B3"/>
    <w:rsid w:val="008E18F2"/>
    <w:rsid w:val="008E25EB"/>
    <w:rsid w:val="008E2662"/>
    <w:rsid w:val="008E2A5F"/>
    <w:rsid w:val="008E2E7C"/>
    <w:rsid w:val="008E3692"/>
    <w:rsid w:val="008E37DF"/>
    <w:rsid w:val="008E3BCB"/>
    <w:rsid w:val="008E40CC"/>
    <w:rsid w:val="008E4B3E"/>
    <w:rsid w:val="008E53DF"/>
    <w:rsid w:val="008E5669"/>
    <w:rsid w:val="008E5A0F"/>
    <w:rsid w:val="008E5D59"/>
    <w:rsid w:val="008E6512"/>
    <w:rsid w:val="008E6D6C"/>
    <w:rsid w:val="008E6EF3"/>
    <w:rsid w:val="008E7968"/>
    <w:rsid w:val="008E7B19"/>
    <w:rsid w:val="008F00AF"/>
    <w:rsid w:val="008F023A"/>
    <w:rsid w:val="008F0A5F"/>
    <w:rsid w:val="008F118B"/>
    <w:rsid w:val="008F21B4"/>
    <w:rsid w:val="008F2F6B"/>
    <w:rsid w:val="008F2F81"/>
    <w:rsid w:val="008F4131"/>
    <w:rsid w:val="008F448A"/>
    <w:rsid w:val="008F48E8"/>
    <w:rsid w:val="008F498F"/>
    <w:rsid w:val="008F4C3C"/>
    <w:rsid w:val="008F4CAB"/>
    <w:rsid w:val="008F4E65"/>
    <w:rsid w:val="008F5246"/>
    <w:rsid w:val="008F5310"/>
    <w:rsid w:val="008F53DC"/>
    <w:rsid w:val="008F594D"/>
    <w:rsid w:val="008F5EC8"/>
    <w:rsid w:val="008F60F6"/>
    <w:rsid w:val="008F63D5"/>
    <w:rsid w:val="008F6721"/>
    <w:rsid w:val="008F67A9"/>
    <w:rsid w:val="008F67B0"/>
    <w:rsid w:val="008F7A87"/>
    <w:rsid w:val="008F7CEA"/>
    <w:rsid w:val="008F7F50"/>
    <w:rsid w:val="00900846"/>
    <w:rsid w:val="009008D9"/>
    <w:rsid w:val="00900932"/>
    <w:rsid w:val="00900B95"/>
    <w:rsid w:val="00901439"/>
    <w:rsid w:val="009015E6"/>
    <w:rsid w:val="00901A00"/>
    <w:rsid w:val="0090204F"/>
    <w:rsid w:val="00902094"/>
    <w:rsid w:val="0090277E"/>
    <w:rsid w:val="00902F3B"/>
    <w:rsid w:val="009033A2"/>
    <w:rsid w:val="00903BD5"/>
    <w:rsid w:val="0090471F"/>
    <w:rsid w:val="009050EC"/>
    <w:rsid w:val="009051EF"/>
    <w:rsid w:val="00905731"/>
    <w:rsid w:val="0090576A"/>
    <w:rsid w:val="00905807"/>
    <w:rsid w:val="00905CFC"/>
    <w:rsid w:val="00906E43"/>
    <w:rsid w:val="009071CD"/>
    <w:rsid w:val="0091014E"/>
    <w:rsid w:val="009112E8"/>
    <w:rsid w:val="00911A11"/>
    <w:rsid w:val="00911BCD"/>
    <w:rsid w:val="00912326"/>
    <w:rsid w:val="009128C9"/>
    <w:rsid w:val="00913151"/>
    <w:rsid w:val="0091369A"/>
    <w:rsid w:val="00913BC7"/>
    <w:rsid w:val="0091414E"/>
    <w:rsid w:val="0091416D"/>
    <w:rsid w:val="009145CC"/>
    <w:rsid w:val="00914DF3"/>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D36"/>
    <w:rsid w:val="00924145"/>
    <w:rsid w:val="00925858"/>
    <w:rsid w:val="00925E77"/>
    <w:rsid w:val="0092635A"/>
    <w:rsid w:val="0092668E"/>
    <w:rsid w:val="009266DB"/>
    <w:rsid w:val="00926CB7"/>
    <w:rsid w:val="00926F13"/>
    <w:rsid w:val="009271B9"/>
    <w:rsid w:val="0093032D"/>
    <w:rsid w:val="0093035B"/>
    <w:rsid w:val="0093061F"/>
    <w:rsid w:val="00930720"/>
    <w:rsid w:val="00930A38"/>
    <w:rsid w:val="00931202"/>
    <w:rsid w:val="00931753"/>
    <w:rsid w:val="009317C3"/>
    <w:rsid w:val="00931D36"/>
    <w:rsid w:val="00931F6D"/>
    <w:rsid w:val="0093258C"/>
    <w:rsid w:val="0093394F"/>
    <w:rsid w:val="00933A2D"/>
    <w:rsid w:val="00934920"/>
    <w:rsid w:val="009349A5"/>
    <w:rsid w:val="00934D0B"/>
    <w:rsid w:val="009350AF"/>
    <w:rsid w:val="00935661"/>
    <w:rsid w:val="00935E4C"/>
    <w:rsid w:val="00936046"/>
    <w:rsid w:val="00936114"/>
    <w:rsid w:val="009361D6"/>
    <w:rsid w:val="00936502"/>
    <w:rsid w:val="009367D2"/>
    <w:rsid w:val="00936A27"/>
    <w:rsid w:val="00937269"/>
    <w:rsid w:val="009375BC"/>
    <w:rsid w:val="00937D62"/>
    <w:rsid w:val="009401CB"/>
    <w:rsid w:val="0094072C"/>
    <w:rsid w:val="009427EC"/>
    <w:rsid w:val="00942FDD"/>
    <w:rsid w:val="009432DB"/>
    <w:rsid w:val="009435E6"/>
    <w:rsid w:val="0094382A"/>
    <w:rsid w:val="0094406F"/>
    <w:rsid w:val="00944791"/>
    <w:rsid w:val="0094562C"/>
    <w:rsid w:val="00945CFA"/>
    <w:rsid w:val="00945E33"/>
    <w:rsid w:val="009479AB"/>
    <w:rsid w:val="00950ABD"/>
    <w:rsid w:val="00950D30"/>
    <w:rsid w:val="00951E66"/>
    <w:rsid w:val="00951FF4"/>
    <w:rsid w:val="0095234C"/>
    <w:rsid w:val="00953878"/>
    <w:rsid w:val="009539C1"/>
    <w:rsid w:val="00953A7B"/>
    <w:rsid w:val="00954C42"/>
    <w:rsid w:val="00954D7F"/>
    <w:rsid w:val="00954DD7"/>
    <w:rsid w:val="009551A0"/>
    <w:rsid w:val="00956143"/>
    <w:rsid w:val="00956465"/>
    <w:rsid w:val="00956922"/>
    <w:rsid w:val="00956ED3"/>
    <w:rsid w:val="009574AD"/>
    <w:rsid w:val="00960510"/>
    <w:rsid w:val="00960ADF"/>
    <w:rsid w:val="0096101D"/>
    <w:rsid w:val="009621D7"/>
    <w:rsid w:val="0096284C"/>
    <w:rsid w:val="00962FEF"/>
    <w:rsid w:val="00963662"/>
    <w:rsid w:val="00963A4D"/>
    <w:rsid w:val="009644C6"/>
    <w:rsid w:val="00964502"/>
    <w:rsid w:val="00964629"/>
    <w:rsid w:val="00964817"/>
    <w:rsid w:val="009651F7"/>
    <w:rsid w:val="009660DF"/>
    <w:rsid w:val="00966238"/>
    <w:rsid w:val="009665B9"/>
    <w:rsid w:val="009665BE"/>
    <w:rsid w:val="0096699B"/>
    <w:rsid w:val="009669B0"/>
    <w:rsid w:val="00967294"/>
    <w:rsid w:val="00967300"/>
    <w:rsid w:val="009678E8"/>
    <w:rsid w:val="00967EA8"/>
    <w:rsid w:val="00970CB3"/>
    <w:rsid w:val="00970F79"/>
    <w:rsid w:val="0097103A"/>
    <w:rsid w:val="00971280"/>
    <w:rsid w:val="009722C2"/>
    <w:rsid w:val="00972381"/>
    <w:rsid w:val="00973050"/>
    <w:rsid w:val="00973F19"/>
    <w:rsid w:val="00974092"/>
    <w:rsid w:val="00974E2C"/>
    <w:rsid w:val="009759B0"/>
    <w:rsid w:val="00977056"/>
    <w:rsid w:val="00977063"/>
    <w:rsid w:val="00977C87"/>
    <w:rsid w:val="00977F7F"/>
    <w:rsid w:val="00977FD7"/>
    <w:rsid w:val="0098030D"/>
    <w:rsid w:val="009816BB"/>
    <w:rsid w:val="009824C3"/>
    <w:rsid w:val="009831C4"/>
    <w:rsid w:val="00983CB4"/>
    <w:rsid w:val="009845C3"/>
    <w:rsid w:val="009848B8"/>
    <w:rsid w:val="009848F6"/>
    <w:rsid w:val="00984BDD"/>
    <w:rsid w:val="009851B1"/>
    <w:rsid w:val="00985FFE"/>
    <w:rsid w:val="00986065"/>
    <w:rsid w:val="009860A7"/>
    <w:rsid w:val="009865DF"/>
    <w:rsid w:val="00986C52"/>
    <w:rsid w:val="00987C70"/>
    <w:rsid w:val="00987DF6"/>
    <w:rsid w:val="009903A8"/>
    <w:rsid w:val="0099056B"/>
    <w:rsid w:val="009906EC"/>
    <w:rsid w:val="00991450"/>
    <w:rsid w:val="009917AE"/>
    <w:rsid w:val="009925A1"/>
    <w:rsid w:val="00992687"/>
    <w:rsid w:val="00992728"/>
    <w:rsid w:val="009928DF"/>
    <w:rsid w:val="00992B6D"/>
    <w:rsid w:val="00993D71"/>
    <w:rsid w:val="009948C4"/>
    <w:rsid w:val="00994B39"/>
    <w:rsid w:val="00995205"/>
    <w:rsid w:val="00995339"/>
    <w:rsid w:val="00995394"/>
    <w:rsid w:val="009961C4"/>
    <w:rsid w:val="009966B1"/>
    <w:rsid w:val="00996785"/>
    <w:rsid w:val="00996A33"/>
    <w:rsid w:val="00997267"/>
    <w:rsid w:val="00997358"/>
    <w:rsid w:val="00997DDC"/>
    <w:rsid w:val="00997E8B"/>
    <w:rsid w:val="009A0322"/>
    <w:rsid w:val="009A08C9"/>
    <w:rsid w:val="009A0E46"/>
    <w:rsid w:val="009A1320"/>
    <w:rsid w:val="009A13EE"/>
    <w:rsid w:val="009A23AE"/>
    <w:rsid w:val="009A2BCA"/>
    <w:rsid w:val="009A3404"/>
    <w:rsid w:val="009A351D"/>
    <w:rsid w:val="009A351F"/>
    <w:rsid w:val="009A4AAC"/>
    <w:rsid w:val="009A5201"/>
    <w:rsid w:val="009A60BB"/>
    <w:rsid w:val="009A6AB4"/>
    <w:rsid w:val="009A70B3"/>
    <w:rsid w:val="009A780E"/>
    <w:rsid w:val="009A78F4"/>
    <w:rsid w:val="009B064C"/>
    <w:rsid w:val="009B0807"/>
    <w:rsid w:val="009B097E"/>
    <w:rsid w:val="009B1168"/>
    <w:rsid w:val="009B125D"/>
    <w:rsid w:val="009B16F2"/>
    <w:rsid w:val="009B1A96"/>
    <w:rsid w:val="009B2061"/>
    <w:rsid w:val="009B2638"/>
    <w:rsid w:val="009B2AE0"/>
    <w:rsid w:val="009B31B9"/>
    <w:rsid w:val="009B348C"/>
    <w:rsid w:val="009B36B5"/>
    <w:rsid w:val="009B38AA"/>
    <w:rsid w:val="009B3B4E"/>
    <w:rsid w:val="009B406B"/>
    <w:rsid w:val="009B4262"/>
    <w:rsid w:val="009B43B6"/>
    <w:rsid w:val="009B43EC"/>
    <w:rsid w:val="009B4BBB"/>
    <w:rsid w:val="009B4EB1"/>
    <w:rsid w:val="009B6091"/>
    <w:rsid w:val="009B61F1"/>
    <w:rsid w:val="009B65D0"/>
    <w:rsid w:val="009B6AAF"/>
    <w:rsid w:val="009B710A"/>
    <w:rsid w:val="009B75F0"/>
    <w:rsid w:val="009B772B"/>
    <w:rsid w:val="009C0082"/>
    <w:rsid w:val="009C13D4"/>
    <w:rsid w:val="009C1503"/>
    <w:rsid w:val="009C23C5"/>
    <w:rsid w:val="009C2445"/>
    <w:rsid w:val="009C313C"/>
    <w:rsid w:val="009C32EF"/>
    <w:rsid w:val="009C3492"/>
    <w:rsid w:val="009C3558"/>
    <w:rsid w:val="009C4755"/>
    <w:rsid w:val="009C4A88"/>
    <w:rsid w:val="009C5320"/>
    <w:rsid w:val="009C5C1F"/>
    <w:rsid w:val="009C5CC3"/>
    <w:rsid w:val="009C6829"/>
    <w:rsid w:val="009C6C5C"/>
    <w:rsid w:val="009C74FC"/>
    <w:rsid w:val="009C75F7"/>
    <w:rsid w:val="009C77EC"/>
    <w:rsid w:val="009C7A92"/>
    <w:rsid w:val="009C7DBA"/>
    <w:rsid w:val="009C7DD9"/>
    <w:rsid w:val="009D03CC"/>
    <w:rsid w:val="009D0598"/>
    <w:rsid w:val="009D05FC"/>
    <w:rsid w:val="009D06A9"/>
    <w:rsid w:val="009D0BD0"/>
    <w:rsid w:val="009D0D5C"/>
    <w:rsid w:val="009D0DD5"/>
    <w:rsid w:val="009D118A"/>
    <w:rsid w:val="009D175C"/>
    <w:rsid w:val="009D184B"/>
    <w:rsid w:val="009D1AEE"/>
    <w:rsid w:val="009D1B84"/>
    <w:rsid w:val="009D2425"/>
    <w:rsid w:val="009D2961"/>
    <w:rsid w:val="009D2D57"/>
    <w:rsid w:val="009D2DAB"/>
    <w:rsid w:val="009D2F09"/>
    <w:rsid w:val="009D35BD"/>
    <w:rsid w:val="009D35EC"/>
    <w:rsid w:val="009D387A"/>
    <w:rsid w:val="009D3A23"/>
    <w:rsid w:val="009D4B11"/>
    <w:rsid w:val="009D530B"/>
    <w:rsid w:val="009D5787"/>
    <w:rsid w:val="009D5855"/>
    <w:rsid w:val="009D58F3"/>
    <w:rsid w:val="009D5C51"/>
    <w:rsid w:val="009D61BE"/>
    <w:rsid w:val="009D65F8"/>
    <w:rsid w:val="009D6EB2"/>
    <w:rsid w:val="009E07C4"/>
    <w:rsid w:val="009E0C6E"/>
    <w:rsid w:val="009E123E"/>
    <w:rsid w:val="009E1400"/>
    <w:rsid w:val="009E23F4"/>
    <w:rsid w:val="009E26A8"/>
    <w:rsid w:val="009E2AF5"/>
    <w:rsid w:val="009E32C6"/>
    <w:rsid w:val="009E33F4"/>
    <w:rsid w:val="009E39C2"/>
    <w:rsid w:val="009E4156"/>
    <w:rsid w:val="009E4618"/>
    <w:rsid w:val="009E4F63"/>
    <w:rsid w:val="009E6373"/>
    <w:rsid w:val="009E7474"/>
    <w:rsid w:val="009E7BC3"/>
    <w:rsid w:val="009F02AB"/>
    <w:rsid w:val="009F0CB4"/>
    <w:rsid w:val="009F0EBF"/>
    <w:rsid w:val="009F140E"/>
    <w:rsid w:val="009F2759"/>
    <w:rsid w:val="009F2B99"/>
    <w:rsid w:val="009F3042"/>
    <w:rsid w:val="009F313C"/>
    <w:rsid w:val="009F4691"/>
    <w:rsid w:val="009F4839"/>
    <w:rsid w:val="009F5315"/>
    <w:rsid w:val="009F57A3"/>
    <w:rsid w:val="009F6789"/>
    <w:rsid w:val="009F6D75"/>
    <w:rsid w:val="009F71DE"/>
    <w:rsid w:val="009F77F9"/>
    <w:rsid w:val="009F795D"/>
    <w:rsid w:val="009F7D42"/>
    <w:rsid w:val="009F7DD2"/>
    <w:rsid w:val="00A00133"/>
    <w:rsid w:val="00A01457"/>
    <w:rsid w:val="00A0163A"/>
    <w:rsid w:val="00A017F2"/>
    <w:rsid w:val="00A023DA"/>
    <w:rsid w:val="00A02434"/>
    <w:rsid w:val="00A026A9"/>
    <w:rsid w:val="00A02E03"/>
    <w:rsid w:val="00A03070"/>
    <w:rsid w:val="00A0310B"/>
    <w:rsid w:val="00A03383"/>
    <w:rsid w:val="00A03715"/>
    <w:rsid w:val="00A039B7"/>
    <w:rsid w:val="00A03A06"/>
    <w:rsid w:val="00A041D3"/>
    <w:rsid w:val="00A0503A"/>
    <w:rsid w:val="00A051E3"/>
    <w:rsid w:val="00A0534B"/>
    <w:rsid w:val="00A05753"/>
    <w:rsid w:val="00A05EDD"/>
    <w:rsid w:val="00A06276"/>
    <w:rsid w:val="00A06CFF"/>
    <w:rsid w:val="00A06E5A"/>
    <w:rsid w:val="00A0720F"/>
    <w:rsid w:val="00A07369"/>
    <w:rsid w:val="00A07BF9"/>
    <w:rsid w:val="00A07F5F"/>
    <w:rsid w:val="00A1011E"/>
    <w:rsid w:val="00A104B6"/>
    <w:rsid w:val="00A10A06"/>
    <w:rsid w:val="00A10F8F"/>
    <w:rsid w:val="00A111EE"/>
    <w:rsid w:val="00A117F6"/>
    <w:rsid w:val="00A11A09"/>
    <w:rsid w:val="00A12079"/>
    <w:rsid w:val="00A128B8"/>
    <w:rsid w:val="00A1290F"/>
    <w:rsid w:val="00A12B48"/>
    <w:rsid w:val="00A130BA"/>
    <w:rsid w:val="00A1329F"/>
    <w:rsid w:val="00A13399"/>
    <w:rsid w:val="00A135DD"/>
    <w:rsid w:val="00A1374E"/>
    <w:rsid w:val="00A142F1"/>
    <w:rsid w:val="00A14781"/>
    <w:rsid w:val="00A14E47"/>
    <w:rsid w:val="00A15412"/>
    <w:rsid w:val="00A15C99"/>
    <w:rsid w:val="00A16066"/>
    <w:rsid w:val="00A163B8"/>
    <w:rsid w:val="00A16C22"/>
    <w:rsid w:val="00A17682"/>
    <w:rsid w:val="00A17B89"/>
    <w:rsid w:val="00A20760"/>
    <w:rsid w:val="00A20832"/>
    <w:rsid w:val="00A20F0F"/>
    <w:rsid w:val="00A215E8"/>
    <w:rsid w:val="00A217FC"/>
    <w:rsid w:val="00A21CD1"/>
    <w:rsid w:val="00A22A97"/>
    <w:rsid w:val="00A22E03"/>
    <w:rsid w:val="00A235F9"/>
    <w:rsid w:val="00A23E18"/>
    <w:rsid w:val="00A23ECE"/>
    <w:rsid w:val="00A242B0"/>
    <w:rsid w:val="00A2482D"/>
    <w:rsid w:val="00A24C79"/>
    <w:rsid w:val="00A24F4F"/>
    <w:rsid w:val="00A25824"/>
    <w:rsid w:val="00A2588A"/>
    <w:rsid w:val="00A26164"/>
    <w:rsid w:val="00A2629A"/>
    <w:rsid w:val="00A2647A"/>
    <w:rsid w:val="00A27962"/>
    <w:rsid w:val="00A31666"/>
    <w:rsid w:val="00A31D94"/>
    <w:rsid w:val="00A3316F"/>
    <w:rsid w:val="00A333C2"/>
    <w:rsid w:val="00A33667"/>
    <w:rsid w:val="00A34233"/>
    <w:rsid w:val="00A34BB4"/>
    <w:rsid w:val="00A34BE2"/>
    <w:rsid w:val="00A3577B"/>
    <w:rsid w:val="00A36DA0"/>
    <w:rsid w:val="00A377CE"/>
    <w:rsid w:val="00A413CA"/>
    <w:rsid w:val="00A41695"/>
    <w:rsid w:val="00A42C7F"/>
    <w:rsid w:val="00A42C99"/>
    <w:rsid w:val="00A43C4E"/>
    <w:rsid w:val="00A43F9F"/>
    <w:rsid w:val="00A4425E"/>
    <w:rsid w:val="00A447FE"/>
    <w:rsid w:val="00A44E90"/>
    <w:rsid w:val="00A4578D"/>
    <w:rsid w:val="00A45ECB"/>
    <w:rsid w:val="00A45EE6"/>
    <w:rsid w:val="00A46227"/>
    <w:rsid w:val="00A46545"/>
    <w:rsid w:val="00A46C45"/>
    <w:rsid w:val="00A46CE4"/>
    <w:rsid w:val="00A47594"/>
    <w:rsid w:val="00A4764D"/>
    <w:rsid w:val="00A47897"/>
    <w:rsid w:val="00A47926"/>
    <w:rsid w:val="00A50141"/>
    <w:rsid w:val="00A50373"/>
    <w:rsid w:val="00A503C5"/>
    <w:rsid w:val="00A50530"/>
    <w:rsid w:val="00A505E8"/>
    <w:rsid w:val="00A51194"/>
    <w:rsid w:val="00A5144B"/>
    <w:rsid w:val="00A525F9"/>
    <w:rsid w:val="00A52C30"/>
    <w:rsid w:val="00A531E4"/>
    <w:rsid w:val="00A54851"/>
    <w:rsid w:val="00A56490"/>
    <w:rsid w:val="00A56CDF"/>
    <w:rsid w:val="00A57883"/>
    <w:rsid w:val="00A603D6"/>
    <w:rsid w:val="00A6111F"/>
    <w:rsid w:val="00A62109"/>
    <w:rsid w:val="00A62A97"/>
    <w:rsid w:val="00A62CBF"/>
    <w:rsid w:val="00A63468"/>
    <w:rsid w:val="00A63864"/>
    <w:rsid w:val="00A645DA"/>
    <w:rsid w:val="00A6492D"/>
    <w:rsid w:val="00A64983"/>
    <w:rsid w:val="00A64D26"/>
    <w:rsid w:val="00A65196"/>
    <w:rsid w:val="00A651D8"/>
    <w:rsid w:val="00A65EAF"/>
    <w:rsid w:val="00A66092"/>
    <w:rsid w:val="00A660C8"/>
    <w:rsid w:val="00A660D8"/>
    <w:rsid w:val="00A66281"/>
    <w:rsid w:val="00A662FB"/>
    <w:rsid w:val="00A66377"/>
    <w:rsid w:val="00A66594"/>
    <w:rsid w:val="00A67841"/>
    <w:rsid w:val="00A705C0"/>
    <w:rsid w:val="00A70ED1"/>
    <w:rsid w:val="00A717CE"/>
    <w:rsid w:val="00A71920"/>
    <w:rsid w:val="00A71C7C"/>
    <w:rsid w:val="00A71D6C"/>
    <w:rsid w:val="00A71EBC"/>
    <w:rsid w:val="00A720C9"/>
    <w:rsid w:val="00A7213C"/>
    <w:rsid w:val="00A724D4"/>
    <w:rsid w:val="00A7263F"/>
    <w:rsid w:val="00A7270F"/>
    <w:rsid w:val="00A7272D"/>
    <w:rsid w:val="00A72736"/>
    <w:rsid w:val="00A72877"/>
    <w:rsid w:val="00A729EE"/>
    <w:rsid w:val="00A72D75"/>
    <w:rsid w:val="00A73BD8"/>
    <w:rsid w:val="00A747B6"/>
    <w:rsid w:val="00A747D9"/>
    <w:rsid w:val="00A75AF6"/>
    <w:rsid w:val="00A7628F"/>
    <w:rsid w:val="00A76EE2"/>
    <w:rsid w:val="00A77C0A"/>
    <w:rsid w:val="00A80204"/>
    <w:rsid w:val="00A802EF"/>
    <w:rsid w:val="00A80CEE"/>
    <w:rsid w:val="00A81A25"/>
    <w:rsid w:val="00A81AAF"/>
    <w:rsid w:val="00A81E22"/>
    <w:rsid w:val="00A81F40"/>
    <w:rsid w:val="00A826CB"/>
    <w:rsid w:val="00A8280A"/>
    <w:rsid w:val="00A829FA"/>
    <w:rsid w:val="00A82F73"/>
    <w:rsid w:val="00A834C2"/>
    <w:rsid w:val="00A83BB3"/>
    <w:rsid w:val="00A84165"/>
    <w:rsid w:val="00A84715"/>
    <w:rsid w:val="00A84FA1"/>
    <w:rsid w:val="00A8586E"/>
    <w:rsid w:val="00A859D5"/>
    <w:rsid w:val="00A85A41"/>
    <w:rsid w:val="00A85AD9"/>
    <w:rsid w:val="00A85D91"/>
    <w:rsid w:val="00A860B5"/>
    <w:rsid w:val="00A862AC"/>
    <w:rsid w:val="00A86C4D"/>
    <w:rsid w:val="00A86D39"/>
    <w:rsid w:val="00A87089"/>
    <w:rsid w:val="00A874C5"/>
    <w:rsid w:val="00A90569"/>
    <w:rsid w:val="00A9099E"/>
    <w:rsid w:val="00A923E1"/>
    <w:rsid w:val="00A92489"/>
    <w:rsid w:val="00A92AAF"/>
    <w:rsid w:val="00A9304C"/>
    <w:rsid w:val="00A94014"/>
    <w:rsid w:val="00A9447D"/>
    <w:rsid w:val="00A952DD"/>
    <w:rsid w:val="00A95697"/>
    <w:rsid w:val="00A9654E"/>
    <w:rsid w:val="00A967EE"/>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E3"/>
    <w:rsid w:val="00AA7F08"/>
    <w:rsid w:val="00AB0900"/>
    <w:rsid w:val="00AB142D"/>
    <w:rsid w:val="00AB355A"/>
    <w:rsid w:val="00AB3F41"/>
    <w:rsid w:val="00AB3F86"/>
    <w:rsid w:val="00AB4242"/>
    <w:rsid w:val="00AB44C2"/>
    <w:rsid w:val="00AB4A9B"/>
    <w:rsid w:val="00AB4BA7"/>
    <w:rsid w:val="00AB552C"/>
    <w:rsid w:val="00AB5591"/>
    <w:rsid w:val="00AB564D"/>
    <w:rsid w:val="00AB5C50"/>
    <w:rsid w:val="00AB6B7E"/>
    <w:rsid w:val="00AB6C08"/>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4048"/>
    <w:rsid w:val="00AC459A"/>
    <w:rsid w:val="00AC4EF0"/>
    <w:rsid w:val="00AC5004"/>
    <w:rsid w:val="00AC50A9"/>
    <w:rsid w:val="00AC52CB"/>
    <w:rsid w:val="00AC53D5"/>
    <w:rsid w:val="00AC580C"/>
    <w:rsid w:val="00AC588C"/>
    <w:rsid w:val="00AC588E"/>
    <w:rsid w:val="00AC5F51"/>
    <w:rsid w:val="00AC6016"/>
    <w:rsid w:val="00AC6B81"/>
    <w:rsid w:val="00AC72B2"/>
    <w:rsid w:val="00AC7429"/>
    <w:rsid w:val="00AC7788"/>
    <w:rsid w:val="00AD0141"/>
    <w:rsid w:val="00AD01A3"/>
    <w:rsid w:val="00AD04F7"/>
    <w:rsid w:val="00AD070D"/>
    <w:rsid w:val="00AD1A56"/>
    <w:rsid w:val="00AD1BAB"/>
    <w:rsid w:val="00AD1D7A"/>
    <w:rsid w:val="00AD2074"/>
    <w:rsid w:val="00AD28C5"/>
    <w:rsid w:val="00AD28D9"/>
    <w:rsid w:val="00AD29C1"/>
    <w:rsid w:val="00AD2FE8"/>
    <w:rsid w:val="00AD31C0"/>
    <w:rsid w:val="00AD3378"/>
    <w:rsid w:val="00AD3733"/>
    <w:rsid w:val="00AD3782"/>
    <w:rsid w:val="00AD3819"/>
    <w:rsid w:val="00AD39D7"/>
    <w:rsid w:val="00AD3FFE"/>
    <w:rsid w:val="00AD5183"/>
    <w:rsid w:val="00AD54C8"/>
    <w:rsid w:val="00AD57DD"/>
    <w:rsid w:val="00AD6196"/>
    <w:rsid w:val="00AD6249"/>
    <w:rsid w:val="00AD66FD"/>
    <w:rsid w:val="00AD6743"/>
    <w:rsid w:val="00AD71E1"/>
    <w:rsid w:val="00AE0713"/>
    <w:rsid w:val="00AE075C"/>
    <w:rsid w:val="00AE0882"/>
    <w:rsid w:val="00AE0DD0"/>
    <w:rsid w:val="00AE17C7"/>
    <w:rsid w:val="00AE1BD0"/>
    <w:rsid w:val="00AE2537"/>
    <w:rsid w:val="00AE2622"/>
    <w:rsid w:val="00AE26EC"/>
    <w:rsid w:val="00AE2F35"/>
    <w:rsid w:val="00AE323A"/>
    <w:rsid w:val="00AE32BA"/>
    <w:rsid w:val="00AE32F2"/>
    <w:rsid w:val="00AE33D9"/>
    <w:rsid w:val="00AE35D2"/>
    <w:rsid w:val="00AE4218"/>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9F8"/>
    <w:rsid w:val="00AF3579"/>
    <w:rsid w:val="00AF4255"/>
    <w:rsid w:val="00AF4A7B"/>
    <w:rsid w:val="00AF4FB6"/>
    <w:rsid w:val="00AF5B11"/>
    <w:rsid w:val="00AF5DAA"/>
    <w:rsid w:val="00AF5EB0"/>
    <w:rsid w:val="00AF6B1B"/>
    <w:rsid w:val="00AF6C00"/>
    <w:rsid w:val="00AF7FEB"/>
    <w:rsid w:val="00B00C67"/>
    <w:rsid w:val="00B01301"/>
    <w:rsid w:val="00B015FC"/>
    <w:rsid w:val="00B01914"/>
    <w:rsid w:val="00B0196F"/>
    <w:rsid w:val="00B029D8"/>
    <w:rsid w:val="00B02AE0"/>
    <w:rsid w:val="00B03C3F"/>
    <w:rsid w:val="00B04A98"/>
    <w:rsid w:val="00B04ED1"/>
    <w:rsid w:val="00B05C39"/>
    <w:rsid w:val="00B060FC"/>
    <w:rsid w:val="00B061BA"/>
    <w:rsid w:val="00B0658C"/>
    <w:rsid w:val="00B06C77"/>
    <w:rsid w:val="00B0705E"/>
    <w:rsid w:val="00B07373"/>
    <w:rsid w:val="00B07493"/>
    <w:rsid w:val="00B07565"/>
    <w:rsid w:val="00B076B0"/>
    <w:rsid w:val="00B100C4"/>
    <w:rsid w:val="00B10A3C"/>
    <w:rsid w:val="00B10B65"/>
    <w:rsid w:val="00B117F0"/>
    <w:rsid w:val="00B11E9F"/>
    <w:rsid w:val="00B124E0"/>
    <w:rsid w:val="00B13413"/>
    <w:rsid w:val="00B13745"/>
    <w:rsid w:val="00B1517B"/>
    <w:rsid w:val="00B158C6"/>
    <w:rsid w:val="00B1596D"/>
    <w:rsid w:val="00B15B3C"/>
    <w:rsid w:val="00B1640F"/>
    <w:rsid w:val="00B167D7"/>
    <w:rsid w:val="00B16943"/>
    <w:rsid w:val="00B169B1"/>
    <w:rsid w:val="00B16AF2"/>
    <w:rsid w:val="00B16DBA"/>
    <w:rsid w:val="00B16EEF"/>
    <w:rsid w:val="00B1716A"/>
    <w:rsid w:val="00B17BBF"/>
    <w:rsid w:val="00B17D5B"/>
    <w:rsid w:val="00B20FDD"/>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79BA"/>
    <w:rsid w:val="00B304F8"/>
    <w:rsid w:val="00B310D0"/>
    <w:rsid w:val="00B312AC"/>
    <w:rsid w:val="00B3168F"/>
    <w:rsid w:val="00B31706"/>
    <w:rsid w:val="00B31897"/>
    <w:rsid w:val="00B3264E"/>
    <w:rsid w:val="00B3351A"/>
    <w:rsid w:val="00B33BBB"/>
    <w:rsid w:val="00B33D04"/>
    <w:rsid w:val="00B33D7B"/>
    <w:rsid w:val="00B33DBE"/>
    <w:rsid w:val="00B351BF"/>
    <w:rsid w:val="00B36ABA"/>
    <w:rsid w:val="00B36F8F"/>
    <w:rsid w:val="00B37330"/>
    <w:rsid w:val="00B37649"/>
    <w:rsid w:val="00B37662"/>
    <w:rsid w:val="00B377DD"/>
    <w:rsid w:val="00B3783F"/>
    <w:rsid w:val="00B37C64"/>
    <w:rsid w:val="00B37F54"/>
    <w:rsid w:val="00B4094F"/>
    <w:rsid w:val="00B40A88"/>
    <w:rsid w:val="00B41437"/>
    <w:rsid w:val="00B41824"/>
    <w:rsid w:val="00B41B72"/>
    <w:rsid w:val="00B421B5"/>
    <w:rsid w:val="00B4257B"/>
    <w:rsid w:val="00B42806"/>
    <w:rsid w:val="00B43516"/>
    <w:rsid w:val="00B43EC2"/>
    <w:rsid w:val="00B44287"/>
    <w:rsid w:val="00B444DF"/>
    <w:rsid w:val="00B44EE3"/>
    <w:rsid w:val="00B45243"/>
    <w:rsid w:val="00B458DE"/>
    <w:rsid w:val="00B46708"/>
    <w:rsid w:val="00B46D69"/>
    <w:rsid w:val="00B470EF"/>
    <w:rsid w:val="00B47509"/>
    <w:rsid w:val="00B50FE9"/>
    <w:rsid w:val="00B512DB"/>
    <w:rsid w:val="00B51FC3"/>
    <w:rsid w:val="00B52FFE"/>
    <w:rsid w:val="00B5300A"/>
    <w:rsid w:val="00B5304C"/>
    <w:rsid w:val="00B55195"/>
    <w:rsid w:val="00B55383"/>
    <w:rsid w:val="00B553BD"/>
    <w:rsid w:val="00B5548F"/>
    <w:rsid w:val="00B55E25"/>
    <w:rsid w:val="00B56FED"/>
    <w:rsid w:val="00B5788D"/>
    <w:rsid w:val="00B60013"/>
    <w:rsid w:val="00B6005B"/>
    <w:rsid w:val="00B60A05"/>
    <w:rsid w:val="00B60BB8"/>
    <w:rsid w:val="00B60F5D"/>
    <w:rsid w:val="00B6280C"/>
    <w:rsid w:val="00B62B5B"/>
    <w:rsid w:val="00B62DD7"/>
    <w:rsid w:val="00B63BAB"/>
    <w:rsid w:val="00B63FC6"/>
    <w:rsid w:val="00B6449F"/>
    <w:rsid w:val="00B6482E"/>
    <w:rsid w:val="00B65D41"/>
    <w:rsid w:val="00B65F77"/>
    <w:rsid w:val="00B660FB"/>
    <w:rsid w:val="00B663F5"/>
    <w:rsid w:val="00B666BC"/>
    <w:rsid w:val="00B66D2C"/>
    <w:rsid w:val="00B70A9B"/>
    <w:rsid w:val="00B70EC5"/>
    <w:rsid w:val="00B7107B"/>
    <w:rsid w:val="00B7124A"/>
    <w:rsid w:val="00B716F2"/>
    <w:rsid w:val="00B722FB"/>
    <w:rsid w:val="00B72507"/>
    <w:rsid w:val="00B72EDE"/>
    <w:rsid w:val="00B73EEC"/>
    <w:rsid w:val="00B7448D"/>
    <w:rsid w:val="00B74E7B"/>
    <w:rsid w:val="00B7516D"/>
    <w:rsid w:val="00B7527A"/>
    <w:rsid w:val="00B760C8"/>
    <w:rsid w:val="00B7611D"/>
    <w:rsid w:val="00B7663F"/>
    <w:rsid w:val="00B76B06"/>
    <w:rsid w:val="00B777FC"/>
    <w:rsid w:val="00B77837"/>
    <w:rsid w:val="00B80A5B"/>
    <w:rsid w:val="00B814EE"/>
    <w:rsid w:val="00B82295"/>
    <w:rsid w:val="00B82750"/>
    <w:rsid w:val="00B82FA8"/>
    <w:rsid w:val="00B83694"/>
    <w:rsid w:val="00B83EAB"/>
    <w:rsid w:val="00B83FF6"/>
    <w:rsid w:val="00B84179"/>
    <w:rsid w:val="00B84388"/>
    <w:rsid w:val="00B845D3"/>
    <w:rsid w:val="00B84E50"/>
    <w:rsid w:val="00B85E80"/>
    <w:rsid w:val="00B86FC3"/>
    <w:rsid w:val="00B90D93"/>
    <w:rsid w:val="00B9129A"/>
    <w:rsid w:val="00B91DDC"/>
    <w:rsid w:val="00B925D4"/>
    <w:rsid w:val="00B92738"/>
    <w:rsid w:val="00B928E2"/>
    <w:rsid w:val="00B931F3"/>
    <w:rsid w:val="00B93D50"/>
    <w:rsid w:val="00B94204"/>
    <w:rsid w:val="00B9429D"/>
    <w:rsid w:val="00B94FF6"/>
    <w:rsid w:val="00B9553C"/>
    <w:rsid w:val="00B958D8"/>
    <w:rsid w:val="00B95D32"/>
    <w:rsid w:val="00B95E0B"/>
    <w:rsid w:val="00B95F64"/>
    <w:rsid w:val="00B972C3"/>
    <w:rsid w:val="00B973B5"/>
    <w:rsid w:val="00B97422"/>
    <w:rsid w:val="00BA105E"/>
    <w:rsid w:val="00BA1473"/>
    <w:rsid w:val="00BA1A0B"/>
    <w:rsid w:val="00BA1E27"/>
    <w:rsid w:val="00BA2304"/>
    <w:rsid w:val="00BA27FC"/>
    <w:rsid w:val="00BA2C1E"/>
    <w:rsid w:val="00BA3274"/>
    <w:rsid w:val="00BA3D64"/>
    <w:rsid w:val="00BA4225"/>
    <w:rsid w:val="00BA4765"/>
    <w:rsid w:val="00BA490B"/>
    <w:rsid w:val="00BA55DD"/>
    <w:rsid w:val="00BA60EC"/>
    <w:rsid w:val="00BA75F7"/>
    <w:rsid w:val="00BA79DE"/>
    <w:rsid w:val="00BA7DCA"/>
    <w:rsid w:val="00BB03D2"/>
    <w:rsid w:val="00BB0529"/>
    <w:rsid w:val="00BB0A30"/>
    <w:rsid w:val="00BB0C0C"/>
    <w:rsid w:val="00BB0EA3"/>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EE3"/>
    <w:rsid w:val="00BB504B"/>
    <w:rsid w:val="00BB50F1"/>
    <w:rsid w:val="00BB70E7"/>
    <w:rsid w:val="00BB7CEF"/>
    <w:rsid w:val="00BB7F9D"/>
    <w:rsid w:val="00BC059F"/>
    <w:rsid w:val="00BC1714"/>
    <w:rsid w:val="00BC1C4B"/>
    <w:rsid w:val="00BC218D"/>
    <w:rsid w:val="00BC246D"/>
    <w:rsid w:val="00BC27E1"/>
    <w:rsid w:val="00BC2BC7"/>
    <w:rsid w:val="00BC35F1"/>
    <w:rsid w:val="00BC3805"/>
    <w:rsid w:val="00BC38B3"/>
    <w:rsid w:val="00BC38C6"/>
    <w:rsid w:val="00BC3982"/>
    <w:rsid w:val="00BC3A99"/>
    <w:rsid w:val="00BC3C0F"/>
    <w:rsid w:val="00BC3E24"/>
    <w:rsid w:val="00BC4C1F"/>
    <w:rsid w:val="00BC55CA"/>
    <w:rsid w:val="00BC5E4F"/>
    <w:rsid w:val="00BC626B"/>
    <w:rsid w:val="00BC65B1"/>
    <w:rsid w:val="00BC65F1"/>
    <w:rsid w:val="00BC6942"/>
    <w:rsid w:val="00BC763C"/>
    <w:rsid w:val="00BC7B0E"/>
    <w:rsid w:val="00BD0832"/>
    <w:rsid w:val="00BD0DD5"/>
    <w:rsid w:val="00BD1034"/>
    <w:rsid w:val="00BD10F6"/>
    <w:rsid w:val="00BD1942"/>
    <w:rsid w:val="00BD1FC7"/>
    <w:rsid w:val="00BD2087"/>
    <w:rsid w:val="00BD2192"/>
    <w:rsid w:val="00BD2345"/>
    <w:rsid w:val="00BD293D"/>
    <w:rsid w:val="00BD2AA7"/>
    <w:rsid w:val="00BD2B85"/>
    <w:rsid w:val="00BD392A"/>
    <w:rsid w:val="00BD3AF3"/>
    <w:rsid w:val="00BD3B8E"/>
    <w:rsid w:val="00BD3FB9"/>
    <w:rsid w:val="00BD4509"/>
    <w:rsid w:val="00BD4E7D"/>
    <w:rsid w:val="00BD4F7F"/>
    <w:rsid w:val="00BD55BF"/>
    <w:rsid w:val="00BD56DB"/>
    <w:rsid w:val="00BD5790"/>
    <w:rsid w:val="00BD59BE"/>
    <w:rsid w:val="00BD5ECA"/>
    <w:rsid w:val="00BD6B30"/>
    <w:rsid w:val="00BD7070"/>
    <w:rsid w:val="00BD7480"/>
    <w:rsid w:val="00BD75CC"/>
    <w:rsid w:val="00BD7D54"/>
    <w:rsid w:val="00BE04C7"/>
    <w:rsid w:val="00BE05BE"/>
    <w:rsid w:val="00BE0779"/>
    <w:rsid w:val="00BE0C04"/>
    <w:rsid w:val="00BE0E1F"/>
    <w:rsid w:val="00BE18B7"/>
    <w:rsid w:val="00BE1AFD"/>
    <w:rsid w:val="00BE260C"/>
    <w:rsid w:val="00BE277C"/>
    <w:rsid w:val="00BE38EA"/>
    <w:rsid w:val="00BE56DC"/>
    <w:rsid w:val="00BE5933"/>
    <w:rsid w:val="00BE5A4E"/>
    <w:rsid w:val="00BE6A52"/>
    <w:rsid w:val="00BE6F51"/>
    <w:rsid w:val="00BE70CC"/>
    <w:rsid w:val="00BE73AA"/>
    <w:rsid w:val="00BE74F9"/>
    <w:rsid w:val="00BE7C1D"/>
    <w:rsid w:val="00BE7C84"/>
    <w:rsid w:val="00BE7F5C"/>
    <w:rsid w:val="00BF16C6"/>
    <w:rsid w:val="00BF18C7"/>
    <w:rsid w:val="00BF21EA"/>
    <w:rsid w:val="00BF2B69"/>
    <w:rsid w:val="00BF3052"/>
    <w:rsid w:val="00BF3CEF"/>
    <w:rsid w:val="00BF3DD1"/>
    <w:rsid w:val="00BF478D"/>
    <w:rsid w:val="00BF4A2C"/>
    <w:rsid w:val="00BF681C"/>
    <w:rsid w:val="00BF6958"/>
    <w:rsid w:val="00BF6AC6"/>
    <w:rsid w:val="00BF6B8A"/>
    <w:rsid w:val="00BF71B6"/>
    <w:rsid w:val="00BF7FE9"/>
    <w:rsid w:val="00C0008A"/>
    <w:rsid w:val="00C02447"/>
    <w:rsid w:val="00C02611"/>
    <w:rsid w:val="00C02B31"/>
    <w:rsid w:val="00C03CE9"/>
    <w:rsid w:val="00C03D11"/>
    <w:rsid w:val="00C0443F"/>
    <w:rsid w:val="00C04B37"/>
    <w:rsid w:val="00C05110"/>
    <w:rsid w:val="00C058F0"/>
    <w:rsid w:val="00C05B24"/>
    <w:rsid w:val="00C05F0D"/>
    <w:rsid w:val="00C05FFE"/>
    <w:rsid w:val="00C06D16"/>
    <w:rsid w:val="00C06DF4"/>
    <w:rsid w:val="00C070F3"/>
    <w:rsid w:val="00C07A1B"/>
    <w:rsid w:val="00C07AC1"/>
    <w:rsid w:val="00C07CF4"/>
    <w:rsid w:val="00C10168"/>
    <w:rsid w:val="00C10BB2"/>
    <w:rsid w:val="00C1179C"/>
    <w:rsid w:val="00C11DEB"/>
    <w:rsid w:val="00C127B9"/>
    <w:rsid w:val="00C127DA"/>
    <w:rsid w:val="00C137A0"/>
    <w:rsid w:val="00C13B9C"/>
    <w:rsid w:val="00C156CE"/>
    <w:rsid w:val="00C15E92"/>
    <w:rsid w:val="00C17643"/>
    <w:rsid w:val="00C17F44"/>
    <w:rsid w:val="00C201AD"/>
    <w:rsid w:val="00C204A9"/>
    <w:rsid w:val="00C2080B"/>
    <w:rsid w:val="00C20901"/>
    <w:rsid w:val="00C20E48"/>
    <w:rsid w:val="00C212D6"/>
    <w:rsid w:val="00C2151F"/>
    <w:rsid w:val="00C21860"/>
    <w:rsid w:val="00C231E4"/>
    <w:rsid w:val="00C232FA"/>
    <w:rsid w:val="00C236C1"/>
    <w:rsid w:val="00C23C26"/>
    <w:rsid w:val="00C23F5B"/>
    <w:rsid w:val="00C24788"/>
    <w:rsid w:val="00C24C80"/>
    <w:rsid w:val="00C250F2"/>
    <w:rsid w:val="00C25825"/>
    <w:rsid w:val="00C259EB"/>
    <w:rsid w:val="00C25A42"/>
    <w:rsid w:val="00C26717"/>
    <w:rsid w:val="00C269F1"/>
    <w:rsid w:val="00C2787E"/>
    <w:rsid w:val="00C305A8"/>
    <w:rsid w:val="00C305F1"/>
    <w:rsid w:val="00C30D9C"/>
    <w:rsid w:val="00C30DCD"/>
    <w:rsid w:val="00C30E26"/>
    <w:rsid w:val="00C31680"/>
    <w:rsid w:val="00C31FBE"/>
    <w:rsid w:val="00C327C6"/>
    <w:rsid w:val="00C32C20"/>
    <w:rsid w:val="00C32FA0"/>
    <w:rsid w:val="00C32FE0"/>
    <w:rsid w:val="00C330FB"/>
    <w:rsid w:val="00C3318C"/>
    <w:rsid w:val="00C332CF"/>
    <w:rsid w:val="00C33EA2"/>
    <w:rsid w:val="00C33FED"/>
    <w:rsid w:val="00C3471C"/>
    <w:rsid w:val="00C34C17"/>
    <w:rsid w:val="00C34CC1"/>
    <w:rsid w:val="00C35112"/>
    <w:rsid w:val="00C355E3"/>
    <w:rsid w:val="00C358D9"/>
    <w:rsid w:val="00C35942"/>
    <w:rsid w:val="00C35AC5"/>
    <w:rsid w:val="00C36E28"/>
    <w:rsid w:val="00C379A7"/>
    <w:rsid w:val="00C416A5"/>
    <w:rsid w:val="00C418EF"/>
    <w:rsid w:val="00C41D95"/>
    <w:rsid w:val="00C42372"/>
    <w:rsid w:val="00C4283F"/>
    <w:rsid w:val="00C4337F"/>
    <w:rsid w:val="00C433B9"/>
    <w:rsid w:val="00C437F1"/>
    <w:rsid w:val="00C43D1B"/>
    <w:rsid w:val="00C44854"/>
    <w:rsid w:val="00C455EF"/>
    <w:rsid w:val="00C45A95"/>
    <w:rsid w:val="00C4683F"/>
    <w:rsid w:val="00C46D24"/>
    <w:rsid w:val="00C47179"/>
    <w:rsid w:val="00C5050E"/>
    <w:rsid w:val="00C508CF"/>
    <w:rsid w:val="00C50CC7"/>
    <w:rsid w:val="00C51773"/>
    <w:rsid w:val="00C520C5"/>
    <w:rsid w:val="00C525C7"/>
    <w:rsid w:val="00C52639"/>
    <w:rsid w:val="00C52E23"/>
    <w:rsid w:val="00C53053"/>
    <w:rsid w:val="00C5366C"/>
    <w:rsid w:val="00C545D2"/>
    <w:rsid w:val="00C54B26"/>
    <w:rsid w:val="00C54BEC"/>
    <w:rsid w:val="00C54E5D"/>
    <w:rsid w:val="00C5555E"/>
    <w:rsid w:val="00C55CAF"/>
    <w:rsid w:val="00C56455"/>
    <w:rsid w:val="00C568D1"/>
    <w:rsid w:val="00C57060"/>
    <w:rsid w:val="00C57573"/>
    <w:rsid w:val="00C57802"/>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9A"/>
    <w:rsid w:val="00C64439"/>
    <w:rsid w:val="00C653E3"/>
    <w:rsid w:val="00C653F4"/>
    <w:rsid w:val="00C65804"/>
    <w:rsid w:val="00C65B3E"/>
    <w:rsid w:val="00C66E89"/>
    <w:rsid w:val="00C6790A"/>
    <w:rsid w:val="00C67D98"/>
    <w:rsid w:val="00C70619"/>
    <w:rsid w:val="00C70FAD"/>
    <w:rsid w:val="00C7131E"/>
    <w:rsid w:val="00C71524"/>
    <w:rsid w:val="00C71C64"/>
    <w:rsid w:val="00C731CE"/>
    <w:rsid w:val="00C74791"/>
    <w:rsid w:val="00C749E8"/>
    <w:rsid w:val="00C74DDD"/>
    <w:rsid w:val="00C75874"/>
    <w:rsid w:val="00C76437"/>
    <w:rsid w:val="00C76724"/>
    <w:rsid w:val="00C76AEA"/>
    <w:rsid w:val="00C7724A"/>
    <w:rsid w:val="00C7749E"/>
    <w:rsid w:val="00C779E5"/>
    <w:rsid w:val="00C77C76"/>
    <w:rsid w:val="00C80047"/>
    <w:rsid w:val="00C80A52"/>
    <w:rsid w:val="00C80B13"/>
    <w:rsid w:val="00C80C3C"/>
    <w:rsid w:val="00C80F27"/>
    <w:rsid w:val="00C813EF"/>
    <w:rsid w:val="00C818C2"/>
    <w:rsid w:val="00C81CA1"/>
    <w:rsid w:val="00C81CEF"/>
    <w:rsid w:val="00C81F3E"/>
    <w:rsid w:val="00C82063"/>
    <w:rsid w:val="00C82413"/>
    <w:rsid w:val="00C82447"/>
    <w:rsid w:val="00C8299C"/>
    <w:rsid w:val="00C83033"/>
    <w:rsid w:val="00C836DF"/>
    <w:rsid w:val="00C83C22"/>
    <w:rsid w:val="00C84058"/>
    <w:rsid w:val="00C844F7"/>
    <w:rsid w:val="00C85254"/>
    <w:rsid w:val="00C8540D"/>
    <w:rsid w:val="00C8587C"/>
    <w:rsid w:val="00C858D0"/>
    <w:rsid w:val="00C85F84"/>
    <w:rsid w:val="00C862D2"/>
    <w:rsid w:val="00C865FB"/>
    <w:rsid w:val="00C870AE"/>
    <w:rsid w:val="00C87160"/>
    <w:rsid w:val="00C8740E"/>
    <w:rsid w:val="00C874DF"/>
    <w:rsid w:val="00C877A0"/>
    <w:rsid w:val="00C90A2A"/>
    <w:rsid w:val="00C918DD"/>
    <w:rsid w:val="00C91AEF"/>
    <w:rsid w:val="00C91DB5"/>
    <w:rsid w:val="00C9345F"/>
    <w:rsid w:val="00C94BF2"/>
    <w:rsid w:val="00C950EA"/>
    <w:rsid w:val="00C9533C"/>
    <w:rsid w:val="00C95C24"/>
    <w:rsid w:val="00C96005"/>
    <w:rsid w:val="00C96EC1"/>
    <w:rsid w:val="00C9779D"/>
    <w:rsid w:val="00C978AB"/>
    <w:rsid w:val="00C97B36"/>
    <w:rsid w:val="00C97C37"/>
    <w:rsid w:val="00CA07A8"/>
    <w:rsid w:val="00CA1A4B"/>
    <w:rsid w:val="00CA240D"/>
    <w:rsid w:val="00CA2C40"/>
    <w:rsid w:val="00CA2C91"/>
    <w:rsid w:val="00CA2CDD"/>
    <w:rsid w:val="00CA2EC3"/>
    <w:rsid w:val="00CA39C1"/>
    <w:rsid w:val="00CA3CF7"/>
    <w:rsid w:val="00CA4417"/>
    <w:rsid w:val="00CA4ECB"/>
    <w:rsid w:val="00CA566C"/>
    <w:rsid w:val="00CA599D"/>
    <w:rsid w:val="00CA5F1E"/>
    <w:rsid w:val="00CA62B0"/>
    <w:rsid w:val="00CA73EE"/>
    <w:rsid w:val="00CA78BB"/>
    <w:rsid w:val="00CA7927"/>
    <w:rsid w:val="00CA7A66"/>
    <w:rsid w:val="00CA7B95"/>
    <w:rsid w:val="00CB0608"/>
    <w:rsid w:val="00CB06C8"/>
    <w:rsid w:val="00CB0E08"/>
    <w:rsid w:val="00CB0EC8"/>
    <w:rsid w:val="00CB1080"/>
    <w:rsid w:val="00CB2685"/>
    <w:rsid w:val="00CB395D"/>
    <w:rsid w:val="00CB3C15"/>
    <w:rsid w:val="00CB3F4A"/>
    <w:rsid w:val="00CB5115"/>
    <w:rsid w:val="00CB5137"/>
    <w:rsid w:val="00CB5B2A"/>
    <w:rsid w:val="00CB5D87"/>
    <w:rsid w:val="00CB5E01"/>
    <w:rsid w:val="00CB61B5"/>
    <w:rsid w:val="00CB6449"/>
    <w:rsid w:val="00CB702A"/>
    <w:rsid w:val="00CB7D59"/>
    <w:rsid w:val="00CC076D"/>
    <w:rsid w:val="00CC0AC6"/>
    <w:rsid w:val="00CC0DE9"/>
    <w:rsid w:val="00CC1AA6"/>
    <w:rsid w:val="00CC1B2D"/>
    <w:rsid w:val="00CC1F35"/>
    <w:rsid w:val="00CC249A"/>
    <w:rsid w:val="00CC268C"/>
    <w:rsid w:val="00CC3588"/>
    <w:rsid w:val="00CC4182"/>
    <w:rsid w:val="00CC435E"/>
    <w:rsid w:val="00CC4EBE"/>
    <w:rsid w:val="00CC5261"/>
    <w:rsid w:val="00CC5FAD"/>
    <w:rsid w:val="00CC646C"/>
    <w:rsid w:val="00CC693F"/>
    <w:rsid w:val="00CC6E0B"/>
    <w:rsid w:val="00CC6EF5"/>
    <w:rsid w:val="00CC7654"/>
    <w:rsid w:val="00CC7AEE"/>
    <w:rsid w:val="00CC7C4D"/>
    <w:rsid w:val="00CD01C2"/>
    <w:rsid w:val="00CD036C"/>
    <w:rsid w:val="00CD03E4"/>
    <w:rsid w:val="00CD117B"/>
    <w:rsid w:val="00CD11E1"/>
    <w:rsid w:val="00CD1A6C"/>
    <w:rsid w:val="00CD1BB9"/>
    <w:rsid w:val="00CD262D"/>
    <w:rsid w:val="00CD3413"/>
    <w:rsid w:val="00CD368F"/>
    <w:rsid w:val="00CD406D"/>
    <w:rsid w:val="00CD40B3"/>
    <w:rsid w:val="00CD4771"/>
    <w:rsid w:val="00CD4D59"/>
    <w:rsid w:val="00CD52E7"/>
    <w:rsid w:val="00CD55E9"/>
    <w:rsid w:val="00CD5D6C"/>
    <w:rsid w:val="00CD7433"/>
    <w:rsid w:val="00CD7D18"/>
    <w:rsid w:val="00CE033C"/>
    <w:rsid w:val="00CE05F0"/>
    <w:rsid w:val="00CE0A06"/>
    <w:rsid w:val="00CE0D82"/>
    <w:rsid w:val="00CE0FDE"/>
    <w:rsid w:val="00CE18EB"/>
    <w:rsid w:val="00CE1B85"/>
    <w:rsid w:val="00CE244E"/>
    <w:rsid w:val="00CE3136"/>
    <w:rsid w:val="00CE3B8A"/>
    <w:rsid w:val="00CE5F3A"/>
    <w:rsid w:val="00CE656C"/>
    <w:rsid w:val="00CE6996"/>
    <w:rsid w:val="00CE6D23"/>
    <w:rsid w:val="00CE7203"/>
    <w:rsid w:val="00CE72B9"/>
    <w:rsid w:val="00CE752E"/>
    <w:rsid w:val="00CE783C"/>
    <w:rsid w:val="00CF0CC0"/>
    <w:rsid w:val="00CF11F3"/>
    <w:rsid w:val="00CF1715"/>
    <w:rsid w:val="00CF18E6"/>
    <w:rsid w:val="00CF1FD9"/>
    <w:rsid w:val="00CF2558"/>
    <w:rsid w:val="00CF28A3"/>
    <w:rsid w:val="00CF367B"/>
    <w:rsid w:val="00CF387C"/>
    <w:rsid w:val="00CF3AAF"/>
    <w:rsid w:val="00CF4EE4"/>
    <w:rsid w:val="00CF587C"/>
    <w:rsid w:val="00CF5D2A"/>
    <w:rsid w:val="00CF621D"/>
    <w:rsid w:val="00CF681C"/>
    <w:rsid w:val="00CF692C"/>
    <w:rsid w:val="00CF740D"/>
    <w:rsid w:val="00CF7DD7"/>
    <w:rsid w:val="00D00022"/>
    <w:rsid w:val="00D00630"/>
    <w:rsid w:val="00D0072A"/>
    <w:rsid w:val="00D01453"/>
    <w:rsid w:val="00D017E5"/>
    <w:rsid w:val="00D027FD"/>
    <w:rsid w:val="00D02E82"/>
    <w:rsid w:val="00D03014"/>
    <w:rsid w:val="00D03243"/>
    <w:rsid w:val="00D03369"/>
    <w:rsid w:val="00D033AC"/>
    <w:rsid w:val="00D03A2A"/>
    <w:rsid w:val="00D04729"/>
    <w:rsid w:val="00D0477B"/>
    <w:rsid w:val="00D04A14"/>
    <w:rsid w:val="00D04BC9"/>
    <w:rsid w:val="00D05012"/>
    <w:rsid w:val="00D05509"/>
    <w:rsid w:val="00D05611"/>
    <w:rsid w:val="00D056C3"/>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3A"/>
    <w:rsid w:val="00D131AB"/>
    <w:rsid w:val="00D13599"/>
    <w:rsid w:val="00D1385F"/>
    <w:rsid w:val="00D13906"/>
    <w:rsid w:val="00D13BC1"/>
    <w:rsid w:val="00D1428B"/>
    <w:rsid w:val="00D144B1"/>
    <w:rsid w:val="00D14FBC"/>
    <w:rsid w:val="00D154C1"/>
    <w:rsid w:val="00D156BF"/>
    <w:rsid w:val="00D159C8"/>
    <w:rsid w:val="00D174AA"/>
    <w:rsid w:val="00D174B0"/>
    <w:rsid w:val="00D175BA"/>
    <w:rsid w:val="00D176E9"/>
    <w:rsid w:val="00D17CB8"/>
    <w:rsid w:val="00D17D95"/>
    <w:rsid w:val="00D206BA"/>
    <w:rsid w:val="00D209E5"/>
    <w:rsid w:val="00D20C1D"/>
    <w:rsid w:val="00D20F2D"/>
    <w:rsid w:val="00D214BF"/>
    <w:rsid w:val="00D21AB2"/>
    <w:rsid w:val="00D22435"/>
    <w:rsid w:val="00D227DB"/>
    <w:rsid w:val="00D231ED"/>
    <w:rsid w:val="00D23C52"/>
    <w:rsid w:val="00D255E0"/>
    <w:rsid w:val="00D26A8F"/>
    <w:rsid w:val="00D26E94"/>
    <w:rsid w:val="00D27340"/>
    <w:rsid w:val="00D27704"/>
    <w:rsid w:val="00D302B5"/>
    <w:rsid w:val="00D30308"/>
    <w:rsid w:val="00D3085D"/>
    <w:rsid w:val="00D30A1E"/>
    <w:rsid w:val="00D31594"/>
    <w:rsid w:val="00D31AEA"/>
    <w:rsid w:val="00D328AB"/>
    <w:rsid w:val="00D32BF0"/>
    <w:rsid w:val="00D33347"/>
    <w:rsid w:val="00D33F19"/>
    <w:rsid w:val="00D34021"/>
    <w:rsid w:val="00D34AF5"/>
    <w:rsid w:val="00D34DEA"/>
    <w:rsid w:val="00D35EF1"/>
    <w:rsid w:val="00D36115"/>
    <w:rsid w:val="00D36495"/>
    <w:rsid w:val="00D3704D"/>
    <w:rsid w:val="00D40615"/>
    <w:rsid w:val="00D41A63"/>
    <w:rsid w:val="00D41DB4"/>
    <w:rsid w:val="00D41FE7"/>
    <w:rsid w:val="00D431E1"/>
    <w:rsid w:val="00D4328B"/>
    <w:rsid w:val="00D445D6"/>
    <w:rsid w:val="00D445EC"/>
    <w:rsid w:val="00D45A74"/>
    <w:rsid w:val="00D461CD"/>
    <w:rsid w:val="00D46F0A"/>
    <w:rsid w:val="00D46F5F"/>
    <w:rsid w:val="00D50890"/>
    <w:rsid w:val="00D508EA"/>
    <w:rsid w:val="00D50995"/>
    <w:rsid w:val="00D50DF6"/>
    <w:rsid w:val="00D51460"/>
    <w:rsid w:val="00D51743"/>
    <w:rsid w:val="00D51DBD"/>
    <w:rsid w:val="00D52300"/>
    <w:rsid w:val="00D52885"/>
    <w:rsid w:val="00D52F9D"/>
    <w:rsid w:val="00D53DED"/>
    <w:rsid w:val="00D550AA"/>
    <w:rsid w:val="00D5549A"/>
    <w:rsid w:val="00D55C6C"/>
    <w:rsid w:val="00D56B7F"/>
    <w:rsid w:val="00D577E2"/>
    <w:rsid w:val="00D60A9B"/>
    <w:rsid w:val="00D60D59"/>
    <w:rsid w:val="00D60E77"/>
    <w:rsid w:val="00D610C6"/>
    <w:rsid w:val="00D6121E"/>
    <w:rsid w:val="00D61384"/>
    <w:rsid w:val="00D61673"/>
    <w:rsid w:val="00D61A08"/>
    <w:rsid w:val="00D61A1D"/>
    <w:rsid w:val="00D61AC0"/>
    <w:rsid w:val="00D61D45"/>
    <w:rsid w:val="00D621DE"/>
    <w:rsid w:val="00D628A0"/>
    <w:rsid w:val="00D6292F"/>
    <w:rsid w:val="00D62AD0"/>
    <w:rsid w:val="00D62D9B"/>
    <w:rsid w:val="00D63556"/>
    <w:rsid w:val="00D63FD8"/>
    <w:rsid w:val="00D6487E"/>
    <w:rsid w:val="00D65443"/>
    <w:rsid w:val="00D665E5"/>
    <w:rsid w:val="00D666A6"/>
    <w:rsid w:val="00D67523"/>
    <w:rsid w:val="00D677A6"/>
    <w:rsid w:val="00D6782A"/>
    <w:rsid w:val="00D701A1"/>
    <w:rsid w:val="00D70917"/>
    <w:rsid w:val="00D713FF"/>
    <w:rsid w:val="00D71DDC"/>
    <w:rsid w:val="00D72A09"/>
    <w:rsid w:val="00D72CBB"/>
    <w:rsid w:val="00D72F84"/>
    <w:rsid w:val="00D72FAC"/>
    <w:rsid w:val="00D74A58"/>
    <w:rsid w:val="00D750B7"/>
    <w:rsid w:val="00D7520C"/>
    <w:rsid w:val="00D75376"/>
    <w:rsid w:val="00D75920"/>
    <w:rsid w:val="00D75FB2"/>
    <w:rsid w:val="00D76AC9"/>
    <w:rsid w:val="00D77849"/>
    <w:rsid w:val="00D7795F"/>
    <w:rsid w:val="00D8001F"/>
    <w:rsid w:val="00D8110F"/>
    <w:rsid w:val="00D8131C"/>
    <w:rsid w:val="00D819A9"/>
    <w:rsid w:val="00D81B51"/>
    <w:rsid w:val="00D8230F"/>
    <w:rsid w:val="00D82997"/>
    <w:rsid w:val="00D82E70"/>
    <w:rsid w:val="00D83A2A"/>
    <w:rsid w:val="00D83D14"/>
    <w:rsid w:val="00D84F5D"/>
    <w:rsid w:val="00D85402"/>
    <w:rsid w:val="00D866D2"/>
    <w:rsid w:val="00D8701C"/>
    <w:rsid w:val="00D91A1D"/>
    <w:rsid w:val="00D91B23"/>
    <w:rsid w:val="00D91F03"/>
    <w:rsid w:val="00D92C3E"/>
    <w:rsid w:val="00D9370A"/>
    <w:rsid w:val="00D93985"/>
    <w:rsid w:val="00D943BF"/>
    <w:rsid w:val="00D943F1"/>
    <w:rsid w:val="00D945E3"/>
    <w:rsid w:val="00D9496A"/>
    <w:rsid w:val="00D94BAE"/>
    <w:rsid w:val="00D957D9"/>
    <w:rsid w:val="00D95A78"/>
    <w:rsid w:val="00D9640A"/>
    <w:rsid w:val="00D96899"/>
    <w:rsid w:val="00D96E59"/>
    <w:rsid w:val="00DA04E3"/>
    <w:rsid w:val="00DA10CC"/>
    <w:rsid w:val="00DA13CD"/>
    <w:rsid w:val="00DA1B78"/>
    <w:rsid w:val="00DA1C91"/>
    <w:rsid w:val="00DA1E8E"/>
    <w:rsid w:val="00DA29C8"/>
    <w:rsid w:val="00DA2ACA"/>
    <w:rsid w:val="00DA3646"/>
    <w:rsid w:val="00DA42A6"/>
    <w:rsid w:val="00DA42F2"/>
    <w:rsid w:val="00DA42F4"/>
    <w:rsid w:val="00DA44D3"/>
    <w:rsid w:val="00DA4CB5"/>
    <w:rsid w:val="00DA4F26"/>
    <w:rsid w:val="00DA5A6D"/>
    <w:rsid w:val="00DA6022"/>
    <w:rsid w:val="00DA6314"/>
    <w:rsid w:val="00DA67AD"/>
    <w:rsid w:val="00DA714F"/>
    <w:rsid w:val="00DA756A"/>
    <w:rsid w:val="00DA79DA"/>
    <w:rsid w:val="00DA7BDA"/>
    <w:rsid w:val="00DB0195"/>
    <w:rsid w:val="00DB03CE"/>
    <w:rsid w:val="00DB0EF3"/>
    <w:rsid w:val="00DB1120"/>
    <w:rsid w:val="00DB1B32"/>
    <w:rsid w:val="00DB228B"/>
    <w:rsid w:val="00DB235B"/>
    <w:rsid w:val="00DB242E"/>
    <w:rsid w:val="00DB2793"/>
    <w:rsid w:val="00DB2F33"/>
    <w:rsid w:val="00DB3073"/>
    <w:rsid w:val="00DB3906"/>
    <w:rsid w:val="00DB3D44"/>
    <w:rsid w:val="00DB524A"/>
    <w:rsid w:val="00DB5354"/>
    <w:rsid w:val="00DB5500"/>
    <w:rsid w:val="00DB5B58"/>
    <w:rsid w:val="00DB5C0F"/>
    <w:rsid w:val="00DB6882"/>
    <w:rsid w:val="00DB6AFD"/>
    <w:rsid w:val="00DB6F9E"/>
    <w:rsid w:val="00DB7162"/>
    <w:rsid w:val="00DB7188"/>
    <w:rsid w:val="00DB72B3"/>
    <w:rsid w:val="00DB75B6"/>
    <w:rsid w:val="00DB7B4E"/>
    <w:rsid w:val="00DB7D64"/>
    <w:rsid w:val="00DC0799"/>
    <w:rsid w:val="00DC0952"/>
    <w:rsid w:val="00DC1532"/>
    <w:rsid w:val="00DC24D9"/>
    <w:rsid w:val="00DC2762"/>
    <w:rsid w:val="00DC36B6"/>
    <w:rsid w:val="00DC3A03"/>
    <w:rsid w:val="00DC3B67"/>
    <w:rsid w:val="00DC3E10"/>
    <w:rsid w:val="00DC4256"/>
    <w:rsid w:val="00DC48BE"/>
    <w:rsid w:val="00DC5329"/>
    <w:rsid w:val="00DC714E"/>
    <w:rsid w:val="00DD0CE1"/>
    <w:rsid w:val="00DD11F4"/>
    <w:rsid w:val="00DD1569"/>
    <w:rsid w:val="00DD1CD6"/>
    <w:rsid w:val="00DD1EAE"/>
    <w:rsid w:val="00DD2202"/>
    <w:rsid w:val="00DD258E"/>
    <w:rsid w:val="00DD28BD"/>
    <w:rsid w:val="00DD29BD"/>
    <w:rsid w:val="00DD2C06"/>
    <w:rsid w:val="00DD3168"/>
    <w:rsid w:val="00DD3255"/>
    <w:rsid w:val="00DD393B"/>
    <w:rsid w:val="00DD3B98"/>
    <w:rsid w:val="00DD4D95"/>
    <w:rsid w:val="00DD4F38"/>
    <w:rsid w:val="00DD4F6D"/>
    <w:rsid w:val="00DD58F8"/>
    <w:rsid w:val="00DD5937"/>
    <w:rsid w:val="00DD6113"/>
    <w:rsid w:val="00DD62F7"/>
    <w:rsid w:val="00DD662D"/>
    <w:rsid w:val="00DD6A58"/>
    <w:rsid w:val="00DD6ADD"/>
    <w:rsid w:val="00DD6CF0"/>
    <w:rsid w:val="00DD77E2"/>
    <w:rsid w:val="00DD7C2F"/>
    <w:rsid w:val="00DE020F"/>
    <w:rsid w:val="00DE077B"/>
    <w:rsid w:val="00DE0CE6"/>
    <w:rsid w:val="00DE1F03"/>
    <w:rsid w:val="00DE221F"/>
    <w:rsid w:val="00DE22A7"/>
    <w:rsid w:val="00DE2DD3"/>
    <w:rsid w:val="00DE2EC8"/>
    <w:rsid w:val="00DE2F8F"/>
    <w:rsid w:val="00DE3549"/>
    <w:rsid w:val="00DE39B6"/>
    <w:rsid w:val="00DE3C31"/>
    <w:rsid w:val="00DE3F1E"/>
    <w:rsid w:val="00DE453A"/>
    <w:rsid w:val="00DE4B21"/>
    <w:rsid w:val="00DE4CFF"/>
    <w:rsid w:val="00DE581C"/>
    <w:rsid w:val="00DE69FF"/>
    <w:rsid w:val="00DE6FAD"/>
    <w:rsid w:val="00DE730F"/>
    <w:rsid w:val="00DE745F"/>
    <w:rsid w:val="00DE79AB"/>
    <w:rsid w:val="00DF0772"/>
    <w:rsid w:val="00DF089D"/>
    <w:rsid w:val="00DF0C82"/>
    <w:rsid w:val="00DF16E1"/>
    <w:rsid w:val="00DF1E58"/>
    <w:rsid w:val="00DF2C3B"/>
    <w:rsid w:val="00DF37BA"/>
    <w:rsid w:val="00DF38FA"/>
    <w:rsid w:val="00DF3E1F"/>
    <w:rsid w:val="00DF4445"/>
    <w:rsid w:val="00DF483D"/>
    <w:rsid w:val="00DF513E"/>
    <w:rsid w:val="00DF53DD"/>
    <w:rsid w:val="00DF53EB"/>
    <w:rsid w:val="00DF5DBC"/>
    <w:rsid w:val="00DF5E57"/>
    <w:rsid w:val="00DF64ED"/>
    <w:rsid w:val="00DF66BA"/>
    <w:rsid w:val="00DF66D9"/>
    <w:rsid w:val="00DF6C63"/>
    <w:rsid w:val="00DF718E"/>
    <w:rsid w:val="00DF7684"/>
    <w:rsid w:val="00DF7F08"/>
    <w:rsid w:val="00E00C8C"/>
    <w:rsid w:val="00E0121C"/>
    <w:rsid w:val="00E01333"/>
    <w:rsid w:val="00E0195D"/>
    <w:rsid w:val="00E0254D"/>
    <w:rsid w:val="00E02747"/>
    <w:rsid w:val="00E02B3D"/>
    <w:rsid w:val="00E02C24"/>
    <w:rsid w:val="00E0364D"/>
    <w:rsid w:val="00E0383D"/>
    <w:rsid w:val="00E03CE9"/>
    <w:rsid w:val="00E04058"/>
    <w:rsid w:val="00E050B5"/>
    <w:rsid w:val="00E07133"/>
    <w:rsid w:val="00E07C0A"/>
    <w:rsid w:val="00E106E5"/>
    <w:rsid w:val="00E10803"/>
    <w:rsid w:val="00E11245"/>
    <w:rsid w:val="00E1127E"/>
    <w:rsid w:val="00E11A21"/>
    <w:rsid w:val="00E11FD5"/>
    <w:rsid w:val="00E12243"/>
    <w:rsid w:val="00E1240C"/>
    <w:rsid w:val="00E1246D"/>
    <w:rsid w:val="00E125E0"/>
    <w:rsid w:val="00E128A8"/>
    <w:rsid w:val="00E147B3"/>
    <w:rsid w:val="00E148EA"/>
    <w:rsid w:val="00E14BC7"/>
    <w:rsid w:val="00E1512E"/>
    <w:rsid w:val="00E1604A"/>
    <w:rsid w:val="00E165AB"/>
    <w:rsid w:val="00E16C24"/>
    <w:rsid w:val="00E172E8"/>
    <w:rsid w:val="00E17333"/>
    <w:rsid w:val="00E176A4"/>
    <w:rsid w:val="00E17A5D"/>
    <w:rsid w:val="00E17D32"/>
    <w:rsid w:val="00E17EAD"/>
    <w:rsid w:val="00E17FFD"/>
    <w:rsid w:val="00E2213D"/>
    <w:rsid w:val="00E2263E"/>
    <w:rsid w:val="00E22AC6"/>
    <w:rsid w:val="00E2341A"/>
    <w:rsid w:val="00E23C3E"/>
    <w:rsid w:val="00E24916"/>
    <w:rsid w:val="00E25847"/>
    <w:rsid w:val="00E25A5D"/>
    <w:rsid w:val="00E25FD8"/>
    <w:rsid w:val="00E26960"/>
    <w:rsid w:val="00E26B3B"/>
    <w:rsid w:val="00E26D5A"/>
    <w:rsid w:val="00E2720B"/>
    <w:rsid w:val="00E274A6"/>
    <w:rsid w:val="00E2780F"/>
    <w:rsid w:val="00E27C58"/>
    <w:rsid w:val="00E27C76"/>
    <w:rsid w:val="00E27F9B"/>
    <w:rsid w:val="00E318A3"/>
    <w:rsid w:val="00E31F45"/>
    <w:rsid w:val="00E3201A"/>
    <w:rsid w:val="00E32A4A"/>
    <w:rsid w:val="00E32B29"/>
    <w:rsid w:val="00E33ABD"/>
    <w:rsid w:val="00E347CB"/>
    <w:rsid w:val="00E3482C"/>
    <w:rsid w:val="00E34A05"/>
    <w:rsid w:val="00E34BA2"/>
    <w:rsid w:val="00E34EDA"/>
    <w:rsid w:val="00E358DE"/>
    <w:rsid w:val="00E36478"/>
    <w:rsid w:val="00E3660B"/>
    <w:rsid w:val="00E3709C"/>
    <w:rsid w:val="00E402A1"/>
    <w:rsid w:val="00E407D2"/>
    <w:rsid w:val="00E40843"/>
    <w:rsid w:val="00E409A0"/>
    <w:rsid w:val="00E40AA3"/>
    <w:rsid w:val="00E41349"/>
    <w:rsid w:val="00E41973"/>
    <w:rsid w:val="00E421FC"/>
    <w:rsid w:val="00E4298D"/>
    <w:rsid w:val="00E42C21"/>
    <w:rsid w:val="00E437D2"/>
    <w:rsid w:val="00E43CCD"/>
    <w:rsid w:val="00E44258"/>
    <w:rsid w:val="00E443A8"/>
    <w:rsid w:val="00E44587"/>
    <w:rsid w:val="00E44BCB"/>
    <w:rsid w:val="00E46906"/>
    <w:rsid w:val="00E46BB1"/>
    <w:rsid w:val="00E46D16"/>
    <w:rsid w:val="00E47194"/>
    <w:rsid w:val="00E47985"/>
    <w:rsid w:val="00E47CB8"/>
    <w:rsid w:val="00E50309"/>
    <w:rsid w:val="00E50859"/>
    <w:rsid w:val="00E51C99"/>
    <w:rsid w:val="00E5200D"/>
    <w:rsid w:val="00E5261C"/>
    <w:rsid w:val="00E527AA"/>
    <w:rsid w:val="00E52C47"/>
    <w:rsid w:val="00E532A6"/>
    <w:rsid w:val="00E534C6"/>
    <w:rsid w:val="00E5411F"/>
    <w:rsid w:val="00E54229"/>
    <w:rsid w:val="00E54240"/>
    <w:rsid w:val="00E5454B"/>
    <w:rsid w:val="00E54643"/>
    <w:rsid w:val="00E547ED"/>
    <w:rsid w:val="00E5550E"/>
    <w:rsid w:val="00E55537"/>
    <w:rsid w:val="00E55791"/>
    <w:rsid w:val="00E55B05"/>
    <w:rsid w:val="00E55C34"/>
    <w:rsid w:val="00E56B62"/>
    <w:rsid w:val="00E575F3"/>
    <w:rsid w:val="00E57BC5"/>
    <w:rsid w:val="00E57BD3"/>
    <w:rsid w:val="00E6057B"/>
    <w:rsid w:val="00E606EB"/>
    <w:rsid w:val="00E6087B"/>
    <w:rsid w:val="00E60A28"/>
    <w:rsid w:val="00E60E71"/>
    <w:rsid w:val="00E61205"/>
    <w:rsid w:val="00E61596"/>
    <w:rsid w:val="00E61678"/>
    <w:rsid w:val="00E619FC"/>
    <w:rsid w:val="00E61B9A"/>
    <w:rsid w:val="00E62DA6"/>
    <w:rsid w:val="00E63065"/>
    <w:rsid w:val="00E6360A"/>
    <w:rsid w:val="00E63B3F"/>
    <w:rsid w:val="00E63C25"/>
    <w:rsid w:val="00E63F75"/>
    <w:rsid w:val="00E64F5A"/>
    <w:rsid w:val="00E653E6"/>
    <w:rsid w:val="00E66DB7"/>
    <w:rsid w:val="00E66F50"/>
    <w:rsid w:val="00E674B6"/>
    <w:rsid w:val="00E67AAF"/>
    <w:rsid w:val="00E67C87"/>
    <w:rsid w:val="00E7029D"/>
    <w:rsid w:val="00E7135A"/>
    <w:rsid w:val="00E713A3"/>
    <w:rsid w:val="00E72157"/>
    <w:rsid w:val="00E728AC"/>
    <w:rsid w:val="00E73464"/>
    <w:rsid w:val="00E7391F"/>
    <w:rsid w:val="00E74147"/>
    <w:rsid w:val="00E7494B"/>
    <w:rsid w:val="00E74DAD"/>
    <w:rsid w:val="00E75441"/>
    <w:rsid w:val="00E75788"/>
    <w:rsid w:val="00E75931"/>
    <w:rsid w:val="00E77510"/>
    <w:rsid w:val="00E7784A"/>
    <w:rsid w:val="00E779D7"/>
    <w:rsid w:val="00E80450"/>
    <w:rsid w:val="00E8047E"/>
    <w:rsid w:val="00E8077B"/>
    <w:rsid w:val="00E80E60"/>
    <w:rsid w:val="00E81D8D"/>
    <w:rsid w:val="00E81FEB"/>
    <w:rsid w:val="00E82A12"/>
    <w:rsid w:val="00E82B2E"/>
    <w:rsid w:val="00E83233"/>
    <w:rsid w:val="00E83758"/>
    <w:rsid w:val="00E8377A"/>
    <w:rsid w:val="00E8378B"/>
    <w:rsid w:val="00E83862"/>
    <w:rsid w:val="00E83899"/>
    <w:rsid w:val="00E83BC8"/>
    <w:rsid w:val="00E83C64"/>
    <w:rsid w:val="00E83FE3"/>
    <w:rsid w:val="00E846C9"/>
    <w:rsid w:val="00E84C67"/>
    <w:rsid w:val="00E8500C"/>
    <w:rsid w:val="00E85612"/>
    <w:rsid w:val="00E85AF4"/>
    <w:rsid w:val="00E8639A"/>
    <w:rsid w:val="00E87B44"/>
    <w:rsid w:val="00E87D7D"/>
    <w:rsid w:val="00E90341"/>
    <w:rsid w:val="00E9034B"/>
    <w:rsid w:val="00E909A1"/>
    <w:rsid w:val="00E90E4D"/>
    <w:rsid w:val="00E91866"/>
    <w:rsid w:val="00E91B77"/>
    <w:rsid w:val="00E9301B"/>
    <w:rsid w:val="00E93567"/>
    <w:rsid w:val="00E94169"/>
    <w:rsid w:val="00E94406"/>
    <w:rsid w:val="00E94628"/>
    <w:rsid w:val="00E94DB7"/>
    <w:rsid w:val="00E95127"/>
    <w:rsid w:val="00E95287"/>
    <w:rsid w:val="00E958AA"/>
    <w:rsid w:val="00E96074"/>
    <w:rsid w:val="00E96746"/>
    <w:rsid w:val="00E969EC"/>
    <w:rsid w:val="00E96ED7"/>
    <w:rsid w:val="00E97099"/>
    <w:rsid w:val="00E9744E"/>
    <w:rsid w:val="00EA0DE7"/>
    <w:rsid w:val="00EA110F"/>
    <w:rsid w:val="00EA1404"/>
    <w:rsid w:val="00EA14DB"/>
    <w:rsid w:val="00EA2270"/>
    <w:rsid w:val="00EA2520"/>
    <w:rsid w:val="00EA286D"/>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4B1"/>
    <w:rsid w:val="00EA7CCB"/>
    <w:rsid w:val="00EB0034"/>
    <w:rsid w:val="00EB074F"/>
    <w:rsid w:val="00EB0855"/>
    <w:rsid w:val="00EB0F30"/>
    <w:rsid w:val="00EB1BDB"/>
    <w:rsid w:val="00EB1C5F"/>
    <w:rsid w:val="00EB2706"/>
    <w:rsid w:val="00EB3663"/>
    <w:rsid w:val="00EB38C6"/>
    <w:rsid w:val="00EB53B6"/>
    <w:rsid w:val="00EB549C"/>
    <w:rsid w:val="00EB58C7"/>
    <w:rsid w:val="00EB621B"/>
    <w:rsid w:val="00EB643B"/>
    <w:rsid w:val="00EB6B19"/>
    <w:rsid w:val="00EB71B4"/>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A14"/>
    <w:rsid w:val="00EC3F40"/>
    <w:rsid w:val="00EC3FEB"/>
    <w:rsid w:val="00EC444E"/>
    <w:rsid w:val="00EC4766"/>
    <w:rsid w:val="00EC4C1A"/>
    <w:rsid w:val="00EC7539"/>
    <w:rsid w:val="00EC7862"/>
    <w:rsid w:val="00EC796D"/>
    <w:rsid w:val="00ED0534"/>
    <w:rsid w:val="00ED0EF5"/>
    <w:rsid w:val="00ED13C4"/>
    <w:rsid w:val="00ED1544"/>
    <w:rsid w:val="00ED16DB"/>
    <w:rsid w:val="00ED1AC8"/>
    <w:rsid w:val="00ED1F4A"/>
    <w:rsid w:val="00ED26B8"/>
    <w:rsid w:val="00ED2D48"/>
    <w:rsid w:val="00ED2E0E"/>
    <w:rsid w:val="00ED3063"/>
    <w:rsid w:val="00ED346A"/>
    <w:rsid w:val="00ED3776"/>
    <w:rsid w:val="00ED3AA5"/>
    <w:rsid w:val="00ED3B7C"/>
    <w:rsid w:val="00ED3BB5"/>
    <w:rsid w:val="00ED3CA3"/>
    <w:rsid w:val="00ED4193"/>
    <w:rsid w:val="00ED420A"/>
    <w:rsid w:val="00ED43BD"/>
    <w:rsid w:val="00ED4D33"/>
    <w:rsid w:val="00ED50BB"/>
    <w:rsid w:val="00ED5708"/>
    <w:rsid w:val="00ED580C"/>
    <w:rsid w:val="00ED5B16"/>
    <w:rsid w:val="00ED5CC0"/>
    <w:rsid w:val="00ED6411"/>
    <w:rsid w:val="00ED72A3"/>
    <w:rsid w:val="00ED72E1"/>
    <w:rsid w:val="00ED7AC1"/>
    <w:rsid w:val="00ED7B81"/>
    <w:rsid w:val="00EE0260"/>
    <w:rsid w:val="00EE08C0"/>
    <w:rsid w:val="00EE0B7D"/>
    <w:rsid w:val="00EE240D"/>
    <w:rsid w:val="00EE29C2"/>
    <w:rsid w:val="00EE3A90"/>
    <w:rsid w:val="00EE40F7"/>
    <w:rsid w:val="00EE49F2"/>
    <w:rsid w:val="00EE57BF"/>
    <w:rsid w:val="00EE6A94"/>
    <w:rsid w:val="00EE6DA0"/>
    <w:rsid w:val="00EE6DBE"/>
    <w:rsid w:val="00EE6EAA"/>
    <w:rsid w:val="00EE716D"/>
    <w:rsid w:val="00EE7666"/>
    <w:rsid w:val="00EF0454"/>
    <w:rsid w:val="00EF0B8B"/>
    <w:rsid w:val="00EF1B70"/>
    <w:rsid w:val="00EF20D6"/>
    <w:rsid w:val="00EF20F9"/>
    <w:rsid w:val="00EF33D3"/>
    <w:rsid w:val="00EF368C"/>
    <w:rsid w:val="00EF3DE8"/>
    <w:rsid w:val="00EF40D6"/>
    <w:rsid w:val="00EF45A5"/>
    <w:rsid w:val="00EF4731"/>
    <w:rsid w:val="00EF4D18"/>
    <w:rsid w:val="00EF4F0C"/>
    <w:rsid w:val="00EF52A7"/>
    <w:rsid w:val="00EF5644"/>
    <w:rsid w:val="00EF5D9A"/>
    <w:rsid w:val="00EF63E9"/>
    <w:rsid w:val="00EF64A3"/>
    <w:rsid w:val="00EF706A"/>
    <w:rsid w:val="00EF7378"/>
    <w:rsid w:val="00EF7A64"/>
    <w:rsid w:val="00EF7EC2"/>
    <w:rsid w:val="00F0143D"/>
    <w:rsid w:val="00F01E72"/>
    <w:rsid w:val="00F027FD"/>
    <w:rsid w:val="00F03238"/>
    <w:rsid w:val="00F033BE"/>
    <w:rsid w:val="00F03B76"/>
    <w:rsid w:val="00F03CAF"/>
    <w:rsid w:val="00F03D26"/>
    <w:rsid w:val="00F040E7"/>
    <w:rsid w:val="00F048B7"/>
    <w:rsid w:val="00F05069"/>
    <w:rsid w:val="00F05F67"/>
    <w:rsid w:val="00F061F3"/>
    <w:rsid w:val="00F062B5"/>
    <w:rsid w:val="00F06846"/>
    <w:rsid w:val="00F07553"/>
    <w:rsid w:val="00F07577"/>
    <w:rsid w:val="00F1020B"/>
    <w:rsid w:val="00F10850"/>
    <w:rsid w:val="00F10BD2"/>
    <w:rsid w:val="00F10CA7"/>
    <w:rsid w:val="00F10E1B"/>
    <w:rsid w:val="00F10F97"/>
    <w:rsid w:val="00F1145A"/>
    <w:rsid w:val="00F114B6"/>
    <w:rsid w:val="00F11610"/>
    <w:rsid w:val="00F11742"/>
    <w:rsid w:val="00F11BBB"/>
    <w:rsid w:val="00F1227B"/>
    <w:rsid w:val="00F12B4D"/>
    <w:rsid w:val="00F1343A"/>
    <w:rsid w:val="00F1382B"/>
    <w:rsid w:val="00F14203"/>
    <w:rsid w:val="00F1429F"/>
    <w:rsid w:val="00F1464F"/>
    <w:rsid w:val="00F156A3"/>
    <w:rsid w:val="00F1574D"/>
    <w:rsid w:val="00F1576C"/>
    <w:rsid w:val="00F15916"/>
    <w:rsid w:val="00F15ED9"/>
    <w:rsid w:val="00F165BF"/>
    <w:rsid w:val="00F16F3F"/>
    <w:rsid w:val="00F175D6"/>
    <w:rsid w:val="00F17A4D"/>
    <w:rsid w:val="00F20BDA"/>
    <w:rsid w:val="00F20DF9"/>
    <w:rsid w:val="00F20F2C"/>
    <w:rsid w:val="00F2108D"/>
    <w:rsid w:val="00F21A4C"/>
    <w:rsid w:val="00F21E44"/>
    <w:rsid w:val="00F21E53"/>
    <w:rsid w:val="00F220CC"/>
    <w:rsid w:val="00F23144"/>
    <w:rsid w:val="00F23729"/>
    <w:rsid w:val="00F23861"/>
    <w:rsid w:val="00F23B8E"/>
    <w:rsid w:val="00F23C2E"/>
    <w:rsid w:val="00F23E7F"/>
    <w:rsid w:val="00F25390"/>
    <w:rsid w:val="00F2611C"/>
    <w:rsid w:val="00F267E1"/>
    <w:rsid w:val="00F26B4E"/>
    <w:rsid w:val="00F2706B"/>
    <w:rsid w:val="00F30346"/>
    <w:rsid w:val="00F30582"/>
    <w:rsid w:val="00F30968"/>
    <w:rsid w:val="00F311D3"/>
    <w:rsid w:val="00F318AE"/>
    <w:rsid w:val="00F32852"/>
    <w:rsid w:val="00F32D9E"/>
    <w:rsid w:val="00F33320"/>
    <w:rsid w:val="00F33C77"/>
    <w:rsid w:val="00F34156"/>
    <w:rsid w:val="00F3434A"/>
    <w:rsid w:val="00F3435E"/>
    <w:rsid w:val="00F34A99"/>
    <w:rsid w:val="00F34B44"/>
    <w:rsid w:val="00F3537F"/>
    <w:rsid w:val="00F35B15"/>
    <w:rsid w:val="00F360C1"/>
    <w:rsid w:val="00F363C3"/>
    <w:rsid w:val="00F363F3"/>
    <w:rsid w:val="00F36769"/>
    <w:rsid w:val="00F36CB5"/>
    <w:rsid w:val="00F36EA7"/>
    <w:rsid w:val="00F37209"/>
    <w:rsid w:val="00F37DCA"/>
    <w:rsid w:val="00F37F3C"/>
    <w:rsid w:val="00F40341"/>
    <w:rsid w:val="00F406E3"/>
    <w:rsid w:val="00F40F33"/>
    <w:rsid w:val="00F41FAC"/>
    <w:rsid w:val="00F4325A"/>
    <w:rsid w:val="00F432EC"/>
    <w:rsid w:val="00F438EB"/>
    <w:rsid w:val="00F43CCB"/>
    <w:rsid w:val="00F4414D"/>
    <w:rsid w:val="00F442BF"/>
    <w:rsid w:val="00F44881"/>
    <w:rsid w:val="00F44CA8"/>
    <w:rsid w:val="00F44D57"/>
    <w:rsid w:val="00F45205"/>
    <w:rsid w:val="00F45F39"/>
    <w:rsid w:val="00F4682F"/>
    <w:rsid w:val="00F46AE8"/>
    <w:rsid w:val="00F46DF4"/>
    <w:rsid w:val="00F4733C"/>
    <w:rsid w:val="00F477C8"/>
    <w:rsid w:val="00F47EA2"/>
    <w:rsid w:val="00F5020A"/>
    <w:rsid w:val="00F50AA0"/>
    <w:rsid w:val="00F51276"/>
    <w:rsid w:val="00F51CD4"/>
    <w:rsid w:val="00F51F24"/>
    <w:rsid w:val="00F5299B"/>
    <w:rsid w:val="00F534BD"/>
    <w:rsid w:val="00F535A2"/>
    <w:rsid w:val="00F53B72"/>
    <w:rsid w:val="00F53BC0"/>
    <w:rsid w:val="00F55319"/>
    <w:rsid w:val="00F55B26"/>
    <w:rsid w:val="00F5606F"/>
    <w:rsid w:val="00F562ED"/>
    <w:rsid w:val="00F56E8B"/>
    <w:rsid w:val="00F56ED2"/>
    <w:rsid w:val="00F60279"/>
    <w:rsid w:val="00F60788"/>
    <w:rsid w:val="00F609BB"/>
    <w:rsid w:val="00F6148A"/>
    <w:rsid w:val="00F61EC6"/>
    <w:rsid w:val="00F62579"/>
    <w:rsid w:val="00F62960"/>
    <w:rsid w:val="00F62E72"/>
    <w:rsid w:val="00F64431"/>
    <w:rsid w:val="00F64CE8"/>
    <w:rsid w:val="00F64D1D"/>
    <w:rsid w:val="00F65D26"/>
    <w:rsid w:val="00F6614C"/>
    <w:rsid w:val="00F664CE"/>
    <w:rsid w:val="00F664DB"/>
    <w:rsid w:val="00F66992"/>
    <w:rsid w:val="00F67204"/>
    <w:rsid w:val="00F672BB"/>
    <w:rsid w:val="00F67472"/>
    <w:rsid w:val="00F67AC3"/>
    <w:rsid w:val="00F7027D"/>
    <w:rsid w:val="00F703A4"/>
    <w:rsid w:val="00F703D1"/>
    <w:rsid w:val="00F70418"/>
    <w:rsid w:val="00F707CE"/>
    <w:rsid w:val="00F70D1C"/>
    <w:rsid w:val="00F7117D"/>
    <w:rsid w:val="00F7118D"/>
    <w:rsid w:val="00F716E5"/>
    <w:rsid w:val="00F71B15"/>
    <w:rsid w:val="00F72CB7"/>
    <w:rsid w:val="00F72ED2"/>
    <w:rsid w:val="00F733ED"/>
    <w:rsid w:val="00F73956"/>
    <w:rsid w:val="00F73BD3"/>
    <w:rsid w:val="00F75293"/>
    <w:rsid w:val="00F7579F"/>
    <w:rsid w:val="00F768F2"/>
    <w:rsid w:val="00F76F71"/>
    <w:rsid w:val="00F77234"/>
    <w:rsid w:val="00F774C2"/>
    <w:rsid w:val="00F77F7B"/>
    <w:rsid w:val="00F80B5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DC"/>
    <w:rsid w:val="00F86165"/>
    <w:rsid w:val="00F862EC"/>
    <w:rsid w:val="00F86516"/>
    <w:rsid w:val="00F87227"/>
    <w:rsid w:val="00F873A4"/>
    <w:rsid w:val="00F873C2"/>
    <w:rsid w:val="00F87874"/>
    <w:rsid w:val="00F9033D"/>
    <w:rsid w:val="00F90DFC"/>
    <w:rsid w:val="00F919AC"/>
    <w:rsid w:val="00F926BA"/>
    <w:rsid w:val="00F92D03"/>
    <w:rsid w:val="00F931FC"/>
    <w:rsid w:val="00F9389C"/>
    <w:rsid w:val="00F9401C"/>
    <w:rsid w:val="00F941A1"/>
    <w:rsid w:val="00F944D5"/>
    <w:rsid w:val="00F94662"/>
    <w:rsid w:val="00F95271"/>
    <w:rsid w:val="00F95382"/>
    <w:rsid w:val="00F95CA4"/>
    <w:rsid w:val="00F963C9"/>
    <w:rsid w:val="00F9653D"/>
    <w:rsid w:val="00F96AB6"/>
    <w:rsid w:val="00F970BF"/>
    <w:rsid w:val="00F9720F"/>
    <w:rsid w:val="00F974FB"/>
    <w:rsid w:val="00F97837"/>
    <w:rsid w:val="00F97C08"/>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653"/>
    <w:rsid w:val="00FA588B"/>
    <w:rsid w:val="00FA632A"/>
    <w:rsid w:val="00FA6DBD"/>
    <w:rsid w:val="00FA6FC0"/>
    <w:rsid w:val="00FA7E4E"/>
    <w:rsid w:val="00FB05A4"/>
    <w:rsid w:val="00FB066E"/>
    <w:rsid w:val="00FB0E0B"/>
    <w:rsid w:val="00FB20EC"/>
    <w:rsid w:val="00FB2358"/>
    <w:rsid w:val="00FB349A"/>
    <w:rsid w:val="00FB3A2B"/>
    <w:rsid w:val="00FB3BC4"/>
    <w:rsid w:val="00FB3F04"/>
    <w:rsid w:val="00FB4360"/>
    <w:rsid w:val="00FB50C8"/>
    <w:rsid w:val="00FB5B03"/>
    <w:rsid w:val="00FB5BD9"/>
    <w:rsid w:val="00FB5F8A"/>
    <w:rsid w:val="00FB6088"/>
    <w:rsid w:val="00FB60CA"/>
    <w:rsid w:val="00FB6185"/>
    <w:rsid w:val="00FB6675"/>
    <w:rsid w:val="00FB693E"/>
    <w:rsid w:val="00FB6A47"/>
    <w:rsid w:val="00FB7C28"/>
    <w:rsid w:val="00FB7F95"/>
    <w:rsid w:val="00FC0076"/>
    <w:rsid w:val="00FC0633"/>
    <w:rsid w:val="00FC0964"/>
    <w:rsid w:val="00FC174F"/>
    <w:rsid w:val="00FC1B4E"/>
    <w:rsid w:val="00FC1D4B"/>
    <w:rsid w:val="00FC22A3"/>
    <w:rsid w:val="00FC2936"/>
    <w:rsid w:val="00FC2D8A"/>
    <w:rsid w:val="00FC2FEE"/>
    <w:rsid w:val="00FC36E4"/>
    <w:rsid w:val="00FC37FE"/>
    <w:rsid w:val="00FC3C34"/>
    <w:rsid w:val="00FC410F"/>
    <w:rsid w:val="00FC445E"/>
    <w:rsid w:val="00FC4559"/>
    <w:rsid w:val="00FC4646"/>
    <w:rsid w:val="00FC4A63"/>
    <w:rsid w:val="00FC57E4"/>
    <w:rsid w:val="00FC5B1C"/>
    <w:rsid w:val="00FC5F35"/>
    <w:rsid w:val="00FC5F8C"/>
    <w:rsid w:val="00FC6068"/>
    <w:rsid w:val="00FC6CEB"/>
    <w:rsid w:val="00FC7009"/>
    <w:rsid w:val="00FC731C"/>
    <w:rsid w:val="00FC7650"/>
    <w:rsid w:val="00FC7B87"/>
    <w:rsid w:val="00FD0697"/>
    <w:rsid w:val="00FD0EDA"/>
    <w:rsid w:val="00FD2727"/>
    <w:rsid w:val="00FD3909"/>
    <w:rsid w:val="00FD395A"/>
    <w:rsid w:val="00FD3960"/>
    <w:rsid w:val="00FD3FAC"/>
    <w:rsid w:val="00FD418C"/>
    <w:rsid w:val="00FD5567"/>
    <w:rsid w:val="00FD5731"/>
    <w:rsid w:val="00FD581B"/>
    <w:rsid w:val="00FD63F9"/>
    <w:rsid w:val="00FD65C6"/>
    <w:rsid w:val="00FD69E7"/>
    <w:rsid w:val="00FD6FDE"/>
    <w:rsid w:val="00FD760B"/>
    <w:rsid w:val="00FE016B"/>
    <w:rsid w:val="00FE11A1"/>
    <w:rsid w:val="00FE21E4"/>
    <w:rsid w:val="00FE22EE"/>
    <w:rsid w:val="00FE25A2"/>
    <w:rsid w:val="00FE363E"/>
    <w:rsid w:val="00FE3968"/>
    <w:rsid w:val="00FE3F17"/>
    <w:rsid w:val="00FE4A80"/>
    <w:rsid w:val="00FE52F2"/>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226"/>
    <w:rsid w:val="00FF32A8"/>
    <w:rsid w:val="00FF3664"/>
    <w:rsid w:val="00FF3C5F"/>
    <w:rsid w:val="00FF3D19"/>
    <w:rsid w:val="00FF42E1"/>
    <w:rsid w:val="00FF50DD"/>
    <w:rsid w:val="00FF53D8"/>
    <w:rsid w:val="00FF59DB"/>
    <w:rsid w:val="00FF5B4A"/>
    <w:rsid w:val="00FF5B72"/>
    <w:rsid w:val="00FF5D43"/>
    <w:rsid w:val="00FF5D83"/>
    <w:rsid w:val="00FF5FAE"/>
    <w:rsid w:val="00FF63D7"/>
    <w:rsid w:val="00FF6FFE"/>
    <w:rsid w:val="00FF7C21"/>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A57C2C"/>
  <w15:chartTrackingRefBased/>
  <w15:docId w15:val="{CE9CEA10-9491-4464-92E5-C2467CA30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03A03"/>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b"/>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1"/>
    <w:link w:val="af3"/>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rPr>
  </w:style>
  <w:style w:type="paragraph" w:styleId="af9">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a">
    <w:name w:val="annotation text"/>
    <w:basedOn w:val="a1"/>
    <w:link w:val="afb"/>
    <w:uiPriority w:val="99"/>
    <w:pPr>
      <w:widowControl w:val="0"/>
      <w:spacing w:line="360" w:lineRule="atLeast"/>
    </w:pPr>
    <w:rPr>
      <w:rFonts w:ascii="–¾’©" w:eastAsia="–¾’©"/>
      <w:sz w:val="24"/>
    </w:rPr>
  </w:style>
  <w:style w:type="character" w:styleId="afc">
    <w:name w:val="page number"/>
    <w:basedOn w:val="a2"/>
  </w:style>
  <w:style w:type="paragraph" w:styleId="36">
    <w:name w:val="Body Text 3"/>
    <w:basedOn w:val="a1"/>
    <w:pPr>
      <w:keepNext/>
      <w:keepLines/>
    </w:pPr>
    <w:rPr>
      <w:rFonts w:eastAsia="Osaka"/>
      <w:color w:val="000000"/>
    </w:rPr>
  </w:style>
  <w:style w:type="paragraph" w:styleId="afd">
    <w:name w:val="Balloon Text"/>
    <w:basedOn w:val="a1"/>
    <w:link w:val="afe"/>
    <w:uiPriority w:val="99"/>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qFormat/>
    <w:rsid w:val="00373EA6"/>
    <w:rPr>
      <w:sz w:val="16"/>
      <w:szCs w:val="16"/>
    </w:rPr>
  </w:style>
  <w:style w:type="paragraph" w:styleId="aff1">
    <w:name w:val="annotation subject"/>
    <w:basedOn w:val="afa"/>
    <w:next w:val="afa"/>
    <w:link w:val="aff2"/>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uiPriority w:val="99"/>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rsid w:val="00C50CC7"/>
    <w:pPr>
      <w:keepNext w:val="0"/>
      <w:spacing w:before="0" w:after="240"/>
    </w:pPr>
    <w:rPr>
      <w:rFonts w:eastAsia="宋体"/>
    </w:rPr>
  </w:style>
  <w:style w:type="character" w:customStyle="1" w:styleId="TFChar">
    <w:name w:val="TF Char"/>
    <w:link w:val="TF"/>
    <w:rsid w:val="00C50CC7"/>
    <w:rPr>
      <w:rFonts w:ascii="Arial" w:eastAsia="宋体" w:hAnsi="Arial"/>
      <w:b/>
      <w:lang w:val="en-GB" w:eastAsia="en-US" w:bidi="ar-SA"/>
    </w:rPr>
  </w:style>
  <w:style w:type="paragraph" w:customStyle="1" w:styleId="B3">
    <w:name w:val="B3"/>
    <w:basedOn w:val="34"/>
    <w:rsid w:val="00C50CC7"/>
    <w:rPr>
      <w:rFonts w:eastAsia="宋体"/>
    </w:rPr>
  </w:style>
  <w:style w:type="paragraph" w:customStyle="1" w:styleId="B4">
    <w:name w:val="B4"/>
    <w:basedOn w:val="43"/>
    <w:rsid w:val="00C50CC7"/>
    <w:rPr>
      <w:rFonts w:eastAsia="宋体"/>
    </w:rPr>
  </w:style>
  <w:style w:type="paragraph" w:customStyle="1" w:styleId="B5">
    <w:name w:val="B5"/>
    <w:basedOn w:val="52"/>
    <w:rsid w:val="00C50CC7"/>
    <w:rPr>
      <w:rFonts w:eastAsia="宋体"/>
    </w:rPr>
  </w:style>
  <w:style w:type="character" w:customStyle="1" w:styleId="af3">
    <w:name w:val="文档结构图 字符"/>
    <w:link w:val="af2"/>
    <w:rsid w:val="00C50CC7"/>
    <w:rPr>
      <w:rFonts w:ascii="Tahoma" w:eastAsia="Times New Roman" w:hAnsi="Tahoma"/>
      <w:shd w:val="clear" w:color="auto" w:fill="000080"/>
      <w:lang w:val="en-GB" w:eastAsia="en-US"/>
    </w:rPr>
  </w:style>
  <w:style w:type="character" w:customStyle="1" w:styleId="af5">
    <w:name w:val="纯文本 字符"/>
    <w:link w:val="af4"/>
    <w:rsid w:val="00C50CC7"/>
    <w:rPr>
      <w:rFonts w:ascii="Courier New" w:eastAsia="Times New Roman" w:hAnsi="Courier New"/>
      <w:lang w:val="nb-NO" w:eastAsia="en-US"/>
    </w:rPr>
  </w:style>
  <w:style w:type="character" w:customStyle="1" w:styleId="afb">
    <w:name w:val="批注文字 字符"/>
    <w:link w:val="afa"/>
    <w:uiPriority w:val="99"/>
    <w:rsid w:val="00C50CC7"/>
    <w:rPr>
      <w:rFonts w:ascii="–¾’©" w:eastAsia="–¾’©"/>
      <w:sz w:val="24"/>
      <w:lang w:val="en-GB" w:eastAsia="en-US"/>
    </w:rPr>
  </w:style>
  <w:style w:type="paragraph" w:customStyle="1" w:styleId="TableText">
    <w:name w:val="TableText"/>
    <w:basedOn w:val="af8"/>
    <w:rsid w:val="00C50CC7"/>
  </w:style>
  <w:style w:type="character" w:customStyle="1" w:styleId="afe">
    <w:name w:val="批注框文本 字符"/>
    <w:link w:val="afd"/>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
    <w:name w:val="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customStyle="1" w:styleId="aff4">
    <w:name w:val="列出段落"/>
    <w:aliases w:val="- Bullets,목록 단락,リスト段落,?? ??,?????,????"/>
    <w:basedOn w:val="a1"/>
    <w:link w:val="aff5"/>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C50CC7"/>
    <w:rPr>
      <w:rFonts w:ascii="Arial" w:eastAsia="Arial" w:hAnsi="Arial"/>
      <w:lang w:val="en-GB" w:eastAsia="en-US"/>
    </w:rPr>
  </w:style>
  <w:style w:type="character" w:customStyle="1" w:styleId="T1Char1">
    <w:name w:val="T1 Char1"/>
    <w:aliases w:val="Header 6 Char Char1"/>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C50CC7"/>
    <w:rPr>
      <w:rFonts w:ascii="Arial" w:eastAsia="Arial" w:hAnsi="Arial"/>
      <w:lang w:val="en-GB" w:eastAsia="en-US"/>
    </w:rPr>
  </w:style>
  <w:style w:type="paragraph" w:customStyle="1" w:styleId="13">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semiHidden/>
    <w:rsid w:val="00C50CC7"/>
    <w:rPr>
      <w:rFonts w:ascii="Times New Roman" w:hAnsi="Times New Roman"/>
      <w:lang w:val="en-GB" w:eastAsia="en-US"/>
    </w:rPr>
  </w:style>
  <w:style w:type="paragraph" w:customStyle="1" w:styleId="14">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qFormat/>
    <w:rsid w:val="00C50CC7"/>
    <w:pPr>
      <w:spacing w:before="240" w:after="60"/>
      <w:outlineLvl w:val="0"/>
    </w:pPr>
    <w:rPr>
      <w:rFonts w:ascii="Courier New" w:eastAsia="宋体" w:hAnsi="Courier New"/>
      <w:lang w:val="nb-NO"/>
    </w:rPr>
  </w:style>
  <w:style w:type="character" w:customStyle="1" w:styleId="afff">
    <w:name w:val="标题 字符"/>
    <w:link w:val="affe"/>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e"/>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5">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6">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7">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8">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2">
    <w:name w:val="批注主题 字符"/>
    <w:link w:val="aff1"/>
    <w:rsid w:val="00DA6314"/>
    <w:rPr>
      <w:rFonts w:eastAsia="Times New Roman"/>
      <w:b/>
      <w:bCs/>
      <w:lang w:val="en-GB" w:eastAsia="en-GB"/>
    </w:rPr>
  </w:style>
  <w:style w:type="table" w:customStyle="1" w:styleId="19">
    <w:name w:val="网格型1"/>
    <w:basedOn w:val="a3"/>
    <w:next w:val="aff"/>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aff5">
    <w:name w:val="列出段落 字符"/>
    <w:aliases w:val="- Bullets 字符,목록 단락 字符,リスト段落 字符,?? ?? 字符,????? 字符,???? 字符"/>
    <w:link w:val="aff4"/>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10"/>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11"/>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2"/>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0">
    <w:name w:val="Zchn Zchn"/>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4"/>
    <w:link w:val="bulletChar"/>
    <w:qFormat/>
    <w:rsid w:val="00DA6314"/>
    <w:pPr>
      <w:numPr>
        <w:numId w:val="13"/>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4"/>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4"/>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4"/>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4"/>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uiPriority w:val="99"/>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79320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847534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2651429">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04E7A-BD18-4780-B70F-3A9BB3A2D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504</TotalTime>
  <Pages>2</Pages>
  <Words>736</Words>
  <Characters>4199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4926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dc:creator>
  <cp:keywords/>
  <cp:lastModifiedBy>vivo/zhoushuai</cp:lastModifiedBy>
  <cp:revision>72</cp:revision>
  <cp:lastPrinted>2010-01-07T02:23:00Z</cp:lastPrinted>
  <dcterms:created xsi:type="dcterms:W3CDTF">2021-03-01T08:52:00Z</dcterms:created>
  <dcterms:modified xsi:type="dcterms:W3CDTF">2021-10-22T11:21:00Z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